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D12B0" w14:textId="77777777" w:rsidR="00775454" w:rsidRPr="00273E62" w:rsidRDefault="001E5589" w:rsidP="007851D8">
      <w:pPr>
        <w:pStyle w:val="Nadpis20"/>
        <w:keepNext/>
        <w:keepLines/>
        <w:tabs>
          <w:tab w:val="left" w:pos="3828"/>
          <w:tab w:val="left" w:pos="5245"/>
        </w:tabs>
        <w:spacing w:after="100"/>
        <w:ind w:left="3827"/>
      </w:pPr>
      <w:bookmarkStart w:id="0" w:name="bookmark0"/>
      <w:r w:rsidRPr="00273E62">
        <w:t>Adresa příslušného úřadu</w:t>
      </w:r>
      <w:bookmarkEnd w:id="0"/>
    </w:p>
    <w:p w14:paraId="5572BF0E" w14:textId="77777777" w:rsidR="00775454" w:rsidRPr="00273E62" w:rsidRDefault="001E5589" w:rsidP="007851D8">
      <w:pPr>
        <w:pStyle w:val="Zkladntext20"/>
        <w:tabs>
          <w:tab w:val="left" w:pos="3828"/>
          <w:tab w:val="left" w:pos="5245"/>
        </w:tabs>
        <w:spacing w:after="100" w:line="240" w:lineRule="auto"/>
        <w:ind w:left="3827"/>
        <w:rPr>
          <w:sz w:val="24"/>
          <w:szCs w:val="24"/>
        </w:rPr>
      </w:pPr>
      <w:r w:rsidRPr="00273E62">
        <w:rPr>
          <w:sz w:val="24"/>
          <w:szCs w:val="24"/>
        </w:rPr>
        <w:t>Úřad:</w:t>
      </w:r>
      <w:r w:rsidR="007851D8" w:rsidRPr="00273E62">
        <w:rPr>
          <w:sz w:val="24"/>
          <w:szCs w:val="24"/>
        </w:rPr>
        <w:tab/>
        <w:t xml:space="preserve">OÚ Bílovice, odbor </w:t>
      </w:r>
      <w:proofErr w:type="spellStart"/>
      <w:r w:rsidR="007851D8" w:rsidRPr="00273E62">
        <w:rPr>
          <w:sz w:val="24"/>
          <w:szCs w:val="24"/>
        </w:rPr>
        <w:t>výst</w:t>
      </w:r>
      <w:proofErr w:type="spellEnd"/>
      <w:r w:rsidR="007851D8" w:rsidRPr="00273E62">
        <w:rPr>
          <w:sz w:val="24"/>
          <w:szCs w:val="24"/>
        </w:rPr>
        <w:t>. a územ. plánování</w:t>
      </w:r>
    </w:p>
    <w:p w14:paraId="2E18631D" w14:textId="77777777" w:rsidR="00775454" w:rsidRPr="00273E62" w:rsidRDefault="001E5589" w:rsidP="007851D8">
      <w:pPr>
        <w:pStyle w:val="Zkladntext20"/>
        <w:tabs>
          <w:tab w:val="left" w:pos="3828"/>
          <w:tab w:val="left" w:pos="5245"/>
        </w:tabs>
        <w:spacing w:after="100" w:line="240" w:lineRule="auto"/>
        <w:ind w:left="3827"/>
        <w:rPr>
          <w:sz w:val="24"/>
          <w:szCs w:val="24"/>
        </w:rPr>
      </w:pPr>
      <w:r w:rsidRPr="00273E62">
        <w:rPr>
          <w:sz w:val="24"/>
          <w:szCs w:val="24"/>
        </w:rPr>
        <w:t>Ulice:</w:t>
      </w:r>
      <w:r w:rsidR="007851D8" w:rsidRPr="00273E62">
        <w:rPr>
          <w:sz w:val="24"/>
          <w:szCs w:val="24"/>
        </w:rPr>
        <w:tab/>
        <w:t>Bílovice 70</w:t>
      </w:r>
    </w:p>
    <w:p w14:paraId="789F2001" w14:textId="77777777" w:rsidR="00775454" w:rsidRPr="00273E62" w:rsidRDefault="001E5589" w:rsidP="007851D8">
      <w:pPr>
        <w:pStyle w:val="Zkladntext20"/>
        <w:tabs>
          <w:tab w:val="left" w:pos="3828"/>
          <w:tab w:val="left" w:pos="5245"/>
        </w:tabs>
        <w:spacing w:after="100" w:line="240" w:lineRule="auto"/>
        <w:ind w:left="3827"/>
        <w:rPr>
          <w:sz w:val="24"/>
          <w:szCs w:val="24"/>
        </w:rPr>
      </w:pPr>
      <w:r w:rsidRPr="00273E62">
        <w:rPr>
          <w:sz w:val="24"/>
          <w:szCs w:val="24"/>
        </w:rPr>
        <w:t>PS</w:t>
      </w:r>
      <w:r w:rsidR="007851D8" w:rsidRPr="00273E62">
        <w:rPr>
          <w:sz w:val="24"/>
          <w:szCs w:val="24"/>
        </w:rPr>
        <w:t>Č</w:t>
      </w:r>
      <w:r w:rsidRPr="00273E62">
        <w:rPr>
          <w:sz w:val="24"/>
          <w:szCs w:val="24"/>
        </w:rPr>
        <w:t>, obec:</w:t>
      </w:r>
      <w:r w:rsidR="007851D8" w:rsidRPr="00273E62">
        <w:rPr>
          <w:sz w:val="24"/>
          <w:szCs w:val="24"/>
        </w:rPr>
        <w:tab/>
        <w:t>687 12 Bílovice</w:t>
      </w:r>
    </w:p>
    <w:p w14:paraId="0B9BC9B7" w14:textId="29AB0DBC" w:rsidR="007851D8" w:rsidRDefault="007851D8" w:rsidP="007851D8">
      <w:pPr>
        <w:pStyle w:val="Zkladntext20"/>
        <w:tabs>
          <w:tab w:val="left" w:pos="3828"/>
          <w:tab w:val="left" w:pos="5245"/>
        </w:tabs>
        <w:spacing w:after="100" w:line="240" w:lineRule="auto"/>
        <w:ind w:left="3827"/>
        <w:rPr>
          <w:sz w:val="28"/>
          <w:szCs w:val="28"/>
        </w:rPr>
      </w:pPr>
    </w:p>
    <w:p w14:paraId="223ABFF6" w14:textId="77777777" w:rsidR="001F40E0" w:rsidRDefault="001F40E0" w:rsidP="007851D8">
      <w:pPr>
        <w:pStyle w:val="Zkladntext20"/>
        <w:tabs>
          <w:tab w:val="left" w:pos="3828"/>
          <w:tab w:val="left" w:pos="5245"/>
        </w:tabs>
        <w:spacing w:after="100" w:line="240" w:lineRule="auto"/>
        <w:ind w:left="3827"/>
        <w:rPr>
          <w:sz w:val="28"/>
          <w:szCs w:val="28"/>
        </w:rPr>
      </w:pPr>
    </w:p>
    <w:p w14:paraId="077BC101" w14:textId="77777777" w:rsidR="00775454" w:rsidRPr="00273E62" w:rsidRDefault="001E5589">
      <w:pPr>
        <w:pStyle w:val="Nadpis10"/>
        <w:keepNext/>
        <w:keepLines/>
        <w:rPr>
          <w:b/>
          <w:bCs/>
        </w:rPr>
      </w:pPr>
      <w:bookmarkStart w:id="1" w:name="bookmark2"/>
      <w:proofErr w:type="gramStart"/>
      <w:r w:rsidRPr="00273E62">
        <w:rPr>
          <w:b/>
          <w:bCs/>
        </w:rPr>
        <w:t>Věc:</w:t>
      </w:r>
      <w:r w:rsidR="007851D8" w:rsidRPr="00273E62">
        <w:rPr>
          <w:b/>
          <w:bCs/>
        </w:rPr>
        <w:t xml:space="preserve">  </w:t>
      </w:r>
      <w:r w:rsidRPr="00273E62">
        <w:rPr>
          <w:b/>
          <w:bCs/>
        </w:rPr>
        <w:t xml:space="preserve"> </w:t>
      </w:r>
      <w:proofErr w:type="gramEnd"/>
      <w:r w:rsidRPr="00273E62">
        <w:rPr>
          <w:b/>
          <w:bCs/>
        </w:rPr>
        <w:t>ŽÁDOST O POVOLENÍ VÝJIMKY</w:t>
      </w:r>
      <w:bookmarkEnd w:id="1"/>
    </w:p>
    <w:p w14:paraId="31A7F6D7" w14:textId="77777777" w:rsidR="007851D8" w:rsidRPr="007851D8" w:rsidRDefault="007851D8">
      <w:pPr>
        <w:pStyle w:val="Nadpis10"/>
        <w:keepNext/>
        <w:keepLines/>
        <w:rPr>
          <w:b/>
          <w:bCs/>
          <w:sz w:val="32"/>
          <w:szCs w:val="32"/>
        </w:rPr>
      </w:pPr>
    </w:p>
    <w:p w14:paraId="13B567C8" w14:textId="77777777" w:rsidR="00775454" w:rsidRPr="00273E62" w:rsidRDefault="001E5589">
      <w:pPr>
        <w:pStyle w:val="Zkladntext20"/>
        <w:spacing w:line="240" w:lineRule="auto"/>
        <w:rPr>
          <w:sz w:val="24"/>
          <w:szCs w:val="24"/>
        </w:rPr>
      </w:pPr>
      <w:r w:rsidRPr="00273E62">
        <w:rPr>
          <w:sz w:val="24"/>
          <w:szCs w:val="24"/>
        </w:rPr>
        <w:t>podle ustanovení § 168 zákona č. 183/2006 Sb., o územním plánování a stavebním řádu (stavební zákon).</w:t>
      </w:r>
    </w:p>
    <w:p w14:paraId="315B16AF" w14:textId="77777777" w:rsidR="007851D8" w:rsidRPr="00273E62" w:rsidRDefault="007851D8">
      <w:pPr>
        <w:pStyle w:val="Zkladntext20"/>
        <w:spacing w:line="240" w:lineRule="auto"/>
        <w:rPr>
          <w:sz w:val="24"/>
          <w:szCs w:val="24"/>
        </w:rPr>
      </w:pPr>
    </w:p>
    <w:p w14:paraId="0E8205CD" w14:textId="77777777" w:rsidR="00775454" w:rsidRPr="00273E62" w:rsidRDefault="001E5589">
      <w:pPr>
        <w:pStyle w:val="Zkladntext20"/>
        <w:spacing w:line="240" w:lineRule="auto"/>
        <w:rPr>
          <w:sz w:val="24"/>
          <w:szCs w:val="24"/>
        </w:rPr>
      </w:pPr>
      <w:r w:rsidRPr="00D64293">
        <w:rPr>
          <w:b/>
          <w:bCs/>
          <w:sz w:val="40"/>
          <w:szCs w:val="40"/>
        </w:rPr>
        <w:t>□</w:t>
      </w:r>
      <w:r w:rsidRPr="00273E62">
        <w:rPr>
          <w:b/>
          <w:bCs/>
          <w:sz w:val="24"/>
          <w:szCs w:val="24"/>
        </w:rPr>
        <w:t xml:space="preserve"> z vyhlášky č. 268/2009 Sb., o technických požadavcích na stavby v platném znění</w:t>
      </w:r>
    </w:p>
    <w:p w14:paraId="2D25553A" w14:textId="6EBDF573" w:rsidR="00775454" w:rsidRPr="00273E62" w:rsidRDefault="007851D8">
      <w:pPr>
        <w:pStyle w:val="Zkladntext20"/>
        <w:spacing w:line="240" w:lineRule="auto"/>
        <w:rPr>
          <w:b/>
          <w:bCs/>
          <w:sz w:val="24"/>
          <w:szCs w:val="24"/>
        </w:rPr>
      </w:pPr>
      <w:r w:rsidRPr="00D64293">
        <w:rPr>
          <w:b/>
          <w:bCs/>
          <w:sz w:val="40"/>
          <w:szCs w:val="40"/>
        </w:rPr>
        <w:t>□</w:t>
      </w:r>
      <w:r w:rsidR="001E5589" w:rsidRPr="00273E62">
        <w:rPr>
          <w:b/>
          <w:bCs/>
          <w:sz w:val="24"/>
          <w:szCs w:val="24"/>
        </w:rPr>
        <w:t xml:space="preserve"> z vyhlášky </w:t>
      </w:r>
      <w:r w:rsidR="00D97515">
        <w:rPr>
          <w:b/>
          <w:bCs/>
          <w:sz w:val="24"/>
          <w:szCs w:val="24"/>
        </w:rPr>
        <w:t>č</w:t>
      </w:r>
      <w:r w:rsidR="001E5589" w:rsidRPr="00273E62">
        <w:rPr>
          <w:b/>
          <w:bCs/>
          <w:sz w:val="24"/>
          <w:szCs w:val="24"/>
        </w:rPr>
        <w:t>. 501/2006 Sb., o obecných požadavcích na využívání území v platném znění</w:t>
      </w:r>
    </w:p>
    <w:p w14:paraId="0C435E0D" w14:textId="4A1372A7" w:rsidR="00EE7B77" w:rsidRDefault="00EE7B77">
      <w:pPr>
        <w:pStyle w:val="Zkladntext20"/>
        <w:spacing w:line="240" w:lineRule="auto"/>
        <w:rPr>
          <w:b/>
          <w:bCs/>
          <w:sz w:val="28"/>
          <w:szCs w:val="28"/>
        </w:rPr>
      </w:pPr>
    </w:p>
    <w:p w14:paraId="67224B2E" w14:textId="77777777" w:rsidR="001F40E0" w:rsidRDefault="001F40E0">
      <w:pPr>
        <w:pStyle w:val="Zkladntext20"/>
        <w:spacing w:line="240" w:lineRule="auto"/>
        <w:rPr>
          <w:b/>
          <w:bCs/>
          <w:sz w:val="28"/>
          <w:szCs w:val="28"/>
        </w:rPr>
      </w:pPr>
    </w:p>
    <w:p w14:paraId="1C63C60C" w14:textId="77777777" w:rsidR="00EE7B77" w:rsidRPr="00EC70A9" w:rsidRDefault="001E5589">
      <w:pPr>
        <w:pStyle w:val="Zkladntext20"/>
        <w:numPr>
          <w:ilvl w:val="0"/>
          <w:numId w:val="1"/>
        </w:numPr>
        <w:tabs>
          <w:tab w:val="left" w:pos="360"/>
        </w:tabs>
        <w:spacing w:line="360" w:lineRule="auto"/>
        <w:rPr>
          <w:sz w:val="24"/>
          <w:szCs w:val="24"/>
        </w:rPr>
      </w:pPr>
      <w:r w:rsidRPr="00EC70A9">
        <w:rPr>
          <w:b/>
          <w:bCs/>
          <w:sz w:val="24"/>
          <w:szCs w:val="24"/>
        </w:rPr>
        <w:t>Identifikační údaje stavebního záměru</w:t>
      </w:r>
      <w:r w:rsidR="00EC70A9">
        <w:rPr>
          <w:b/>
          <w:bCs/>
          <w:sz w:val="24"/>
          <w:szCs w:val="24"/>
        </w:rPr>
        <w:t>,</w:t>
      </w:r>
      <w:r w:rsidRPr="00EC70A9">
        <w:rPr>
          <w:b/>
          <w:bCs/>
          <w:sz w:val="24"/>
          <w:szCs w:val="24"/>
        </w:rPr>
        <w:t xml:space="preserve"> pro který je výjimka požadována</w:t>
      </w:r>
    </w:p>
    <w:p w14:paraId="3AB169A4" w14:textId="77777777" w:rsidR="00775454" w:rsidRPr="00273E62" w:rsidRDefault="001E5589" w:rsidP="00EE7B77">
      <w:pPr>
        <w:pStyle w:val="Zkladntext20"/>
        <w:tabs>
          <w:tab w:val="left" w:pos="360"/>
        </w:tabs>
        <w:spacing w:line="360" w:lineRule="auto"/>
        <w:rPr>
          <w:sz w:val="24"/>
          <w:szCs w:val="24"/>
        </w:rPr>
      </w:pPr>
      <w:r w:rsidRPr="00273E62">
        <w:rPr>
          <w:sz w:val="24"/>
          <w:szCs w:val="24"/>
        </w:rPr>
        <w:t>(název, místo, účel stavby)</w:t>
      </w:r>
    </w:p>
    <w:p w14:paraId="432E83A8" w14:textId="77777777" w:rsidR="00EE7B77" w:rsidRPr="00EC70A9" w:rsidRDefault="00EE7B77" w:rsidP="00EC70A9">
      <w:pPr>
        <w:pStyle w:val="Zkladntext20"/>
        <w:tabs>
          <w:tab w:val="left" w:pos="360"/>
        </w:tabs>
        <w:spacing w:before="120" w:line="240" w:lineRule="auto"/>
        <w:rPr>
          <w:sz w:val="24"/>
          <w:szCs w:val="24"/>
        </w:rPr>
      </w:pPr>
      <w:bookmarkStart w:id="2" w:name="_Hlk44402300"/>
      <w:r w:rsidRPr="00EC70A9">
        <w:rPr>
          <w:sz w:val="24"/>
          <w:szCs w:val="24"/>
        </w:rPr>
        <w:t>…………………………………………………………………………………</w:t>
      </w:r>
      <w:r w:rsidR="00EC70A9">
        <w:rPr>
          <w:sz w:val="24"/>
          <w:szCs w:val="24"/>
        </w:rPr>
        <w:t>………………</w:t>
      </w:r>
      <w:r w:rsidRPr="00EC70A9">
        <w:rPr>
          <w:sz w:val="24"/>
          <w:szCs w:val="24"/>
        </w:rPr>
        <w:t>…………...</w:t>
      </w:r>
    </w:p>
    <w:p w14:paraId="6A7D9E05" w14:textId="77777777" w:rsidR="00EE7B77" w:rsidRPr="00EC70A9" w:rsidRDefault="00EE7B77" w:rsidP="00EC70A9">
      <w:pPr>
        <w:pStyle w:val="Zkladntext20"/>
        <w:tabs>
          <w:tab w:val="left" w:pos="360"/>
        </w:tabs>
        <w:spacing w:before="120" w:line="240" w:lineRule="auto"/>
        <w:rPr>
          <w:sz w:val="24"/>
          <w:szCs w:val="24"/>
        </w:rPr>
      </w:pPr>
      <w:r w:rsidRPr="00EC70A9">
        <w:rPr>
          <w:sz w:val="24"/>
          <w:szCs w:val="24"/>
        </w:rPr>
        <w:t>……………………………………………………………………………………………</w:t>
      </w:r>
      <w:r w:rsidR="00EC70A9">
        <w:rPr>
          <w:sz w:val="24"/>
          <w:szCs w:val="24"/>
        </w:rPr>
        <w:t>………………...</w:t>
      </w:r>
    </w:p>
    <w:p w14:paraId="7024056C" w14:textId="77777777" w:rsidR="00EE7B77" w:rsidRPr="00EC70A9" w:rsidRDefault="00EE7B77" w:rsidP="00EC70A9">
      <w:pPr>
        <w:pStyle w:val="Zkladntext20"/>
        <w:tabs>
          <w:tab w:val="left" w:pos="360"/>
        </w:tabs>
        <w:spacing w:before="120" w:line="240" w:lineRule="auto"/>
        <w:rPr>
          <w:sz w:val="24"/>
          <w:szCs w:val="24"/>
        </w:rPr>
      </w:pPr>
      <w:r w:rsidRPr="00EC70A9">
        <w:rPr>
          <w:sz w:val="24"/>
          <w:szCs w:val="24"/>
        </w:rPr>
        <w:t>……………………………………………………………………………………………</w:t>
      </w:r>
      <w:r w:rsidR="00EC70A9">
        <w:rPr>
          <w:sz w:val="24"/>
          <w:szCs w:val="24"/>
        </w:rPr>
        <w:t>………………</w:t>
      </w:r>
      <w:r w:rsidRPr="00EC70A9">
        <w:rPr>
          <w:sz w:val="24"/>
          <w:szCs w:val="24"/>
        </w:rPr>
        <w:t>...</w:t>
      </w:r>
    </w:p>
    <w:p w14:paraId="30F0F7BF" w14:textId="77777777" w:rsidR="00EE7B77" w:rsidRPr="00EC70A9" w:rsidRDefault="00EE7B77" w:rsidP="00EC70A9">
      <w:pPr>
        <w:pStyle w:val="Zkladntext20"/>
        <w:tabs>
          <w:tab w:val="left" w:pos="360"/>
        </w:tabs>
        <w:spacing w:before="120" w:line="240" w:lineRule="auto"/>
        <w:rPr>
          <w:sz w:val="24"/>
          <w:szCs w:val="24"/>
        </w:rPr>
      </w:pPr>
      <w:r w:rsidRPr="00EC70A9">
        <w:rPr>
          <w:sz w:val="24"/>
          <w:szCs w:val="24"/>
        </w:rPr>
        <w:t>……………………………………………………………………………………………</w:t>
      </w:r>
      <w:r w:rsidR="00EC70A9">
        <w:rPr>
          <w:sz w:val="24"/>
          <w:szCs w:val="24"/>
        </w:rPr>
        <w:t>……………….</w:t>
      </w:r>
      <w:r w:rsidRPr="00EC70A9">
        <w:rPr>
          <w:sz w:val="24"/>
          <w:szCs w:val="24"/>
        </w:rPr>
        <w:t>..</w:t>
      </w:r>
    </w:p>
    <w:bookmarkEnd w:id="2"/>
    <w:p w14:paraId="3C0B795E" w14:textId="77777777" w:rsidR="00EE7B77" w:rsidRPr="00EC70A9" w:rsidRDefault="00EE7B77" w:rsidP="00EE7B77">
      <w:pPr>
        <w:pStyle w:val="Zkladntext20"/>
        <w:tabs>
          <w:tab w:val="left" w:pos="360"/>
        </w:tabs>
        <w:spacing w:line="360" w:lineRule="auto"/>
        <w:rPr>
          <w:sz w:val="24"/>
          <w:szCs w:val="24"/>
        </w:rPr>
      </w:pPr>
    </w:p>
    <w:p w14:paraId="1F3BD029" w14:textId="77777777" w:rsidR="00775454" w:rsidRPr="00EC70A9" w:rsidRDefault="001E5589">
      <w:pPr>
        <w:pStyle w:val="Nadpis20"/>
        <w:keepNext/>
        <w:keepLines/>
        <w:numPr>
          <w:ilvl w:val="0"/>
          <w:numId w:val="1"/>
        </w:numPr>
        <w:tabs>
          <w:tab w:val="left" w:pos="430"/>
        </w:tabs>
      </w:pPr>
      <w:bookmarkStart w:id="3" w:name="bookmark4"/>
      <w:r w:rsidRPr="00EC70A9">
        <w:t>Identifikační údaje stavebníka</w:t>
      </w:r>
      <w:bookmarkEnd w:id="3"/>
    </w:p>
    <w:p w14:paraId="54AD7389" w14:textId="77777777" w:rsidR="00775454" w:rsidRDefault="001E5589" w:rsidP="00EC70A9">
      <w:pPr>
        <w:pStyle w:val="Zkladntext20"/>
        <w:jc w:val="both"/>
        <w:rPr>
          <w:sz w:val="28"/>
          <w:szCs w:val="28"/>
        </w:rPr>
      </w:pPr>
      <w:r w:rsidRPr="00273E62">
        <w:rPr>
          <w:sz w:val="24"/>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14:paraId="1D3622EB" w14:textId="77777777" w:rsidR="00EE7B77" w:rsidRPr="00EC70A9" w:rsidRDefault="00EE7B77" w:rsidP="00EC70A9">
      <w:pPr>
        <w:pStyle w:val="Zkladntext20"/>
        <w:tabs>
          <w:tab w:val="left" w:pos="360"/>
        </w:tabs>
        <w:spacing w:before="120" w:line="240" w:lineRule="auto"/>
        <w:rPr>
          <w:sz w:val="24"/>
          <w:szCs w:val="24"/>
        </w:rPr>
      </w:pPr>
      <w:r w:rsidRPr="00EC70A9">
        <w:rPr>
          <w:sz w:val="24"/>
          <w:szCs w:val="24"/>
        </w:rPr>
        <w:t>……………………………………………………………</w:t>
      </w:r>
      <w:r w:rsidR="00EC70A9">
        <w:rPr>
          <w:sz w:val="24"/>
          <w:szCs w:val="24"/>
        </w:rPr>
        <w:t>………………</w:t>
      </w:r>
      <w:r w:rsidRPr="00EC70A9">
        <w:rPr>
          <w:sz w:val="24"/>
          <w:szCs w:val="24"/>
        </w:rPr>
        <w:t>………………………………...</w:t>
      </w:r>
    </w:p>
    <w:p w14:paraId="40E6442C" w14:textId="77777777" w:rsidR="00EE7B77" w:rsidRPr="00EC70A9" w:rsidRDefault="00EE7B77" w:rsidP="00EC70A9">
      <w:pPr>
        <w:pStyle w:val="Zkladntext20"/>
        <w:tabs>
          <w:tab w:val="left" w:pos="360"/>
        </w:tabs>
        <w:spacing w:before="120" w:line="240" w:lineRule="auto"/>
        <w:rPr>
          <w:sz w:val="24"/>
          <w:szCs w:val="24"/>
        </w:rPr>
      </w:pPr>
      <w:r w:rsidRPr="00EC70A9">
        <w:rPr>
          <w:sz w:val="24"/>
          <w:szCs w:val="24"/>
        </w:rPr>
        <w:t>…………………………………………………………………………………</w:t>
      </w:r>
      <w:r w:rsidR="00EC70A9">
        <w:rPr>
          <w:sz w:val="24"/>
          <w:szCs w:val="24"/>
        </w:rPr>
        <w:t>………………</w:t>
      </w:r>
      <w:r w:rsidRPr="00EC70A9">
        <w:rPr>
          <w:sz w:val="24"/>
          <w:szCs w:val="24"/>
        </w:rPr>
        <w:t>…………...</w:t>
      </w:r>
    </w:p>
    <w:p w14:paraId="5CD22BAB" w14:textId="77777777" w:rsidR="00EE7B77" w:rsidRPr="00EC70A9" w:rsidRDefault="00EE7B77" w:rsidP="00EC70A9">
      <w:pPr>
        <w:pStyle w:val="Zkladntext20"/>
        <w:tabs>
          <w:tab w:val="left" w:pos="360"/>
        </w:tabs>
        <w:spacing w:before="120" w:line="240" w:lineRule="auto"/>
        <w:rPr>
          <w:sz w:val="24"/>
          <w:szCs w:val="24"/>
        </w:rPr>
      </w:pPr>
      <w:r w:rsidRPr="00EC70A9">
        <w:rPr>
          <w:sz w:val="24"/>
          <w:szCs w:val="24"/>
        </w:rPr>
        <w:t>……………………………………………………………………………………………...</w:t>
      </w:r>
      <w:r w:rsidR="00EC70A9">
        <w:rPr>
          <w:sz w:val="24"/>
          <w:szCs w:val="24"/>
        </w:rPr>
        <w:t>........................</w:t>
      </w:r>
    </w:p>
    <w:p w14:paraId="05E2173E" w14:textId="77777777" w:rsidR="00EE7B77" w:rsidRPr="00EC70A9" w:rsidRDefault="00EE7B77" w:rsidP="00EC70A9">
      <w:pPr>
        <w:pStyle w:val="Zkladntext20"/>
        <w:tabs>
          <w:tab w:val="left" w:pos="360"/>
        </w:tabs>
        <w:spacing w:before="120" w:line="240" w:lineRule="auto"/>
        <w:rPr>
          <w:sz w:val="24"/>
          <w:szCs w:val="24"/>
        </w:rPr>
      </w:pPr>
      <w:r w:rsidRPr="00EC70A9">
        <w:rPr>
          <w:sz w:val="24"/>
          <w:szCs w:val="24"/>
        </w:rPr>
        <w:t>……………………………………………………………………………………………...</w:t>
      </w:r>
      <w:r w:rsidR="00EC70A9">
        <w:rPr>
          <w:sz w:val="24"/>
          <w:szCs w:val="24"/>
        </w:rPr>
        <w:t>........................</w:t>
      </w:r>
    </w:p>
    <w:p w14:paraId="4DA24A03" w14:textId="77777777" w:rsidR="00EC70A9" w:rsidRDefault="001E5589" w:rsidP="00EC70A9">
      <w:pPr>
        <w:pStyle w:val="Zkladntext20"/>
        <w:tabs>
          <w:tab w:val="left" w:leader="dot" w:pos="10156"/>
        </w:tabs>
        <w:spacing w:before="120" w:line="240" w:lineRule="auto"/>
        <w:rPr>
          <w:sz w:val="24"/>
          <w:szCs w:val="24"/>
        </w:rPr>
      </w:pPr>
      <w:r w:rsidRPr="00273E62">
        <w:rPr>
          <w:sz w:val="24"/>
          <w:szCs w:val="24"/>
        </w:rPr>
        <w:t>Telefon / mobilní telefon:</w:t>
      </w:r>
      <w:r w:rsidR="00EC70A9">
        <w:rPr>
          <w:sz w:val="24"/>
          <w:szCs w:val="24"/>
        </w:rPr>
        <w:t>…………………………………………………………………………………….</w:t>
      </w:r>
    </w:p>
    <w:p w14:paraId="65FE4089" w14:textId="77777777" w:rsidR="00775454" w:rsidRPr="00273E62" w:rsidRDefault="001E5589" w:rsidP="00EC70A9">
      <w:pPr>
        <w:pStyle w:val="Zkladntext20"/>
        <w:tabs>
          <w:tab w:val="left" w:leader="dot" w:pos="10156"/>
        </w:tabs>
        <w:spacing w:before="120" w:line="240" w:lineRule="auto"/>
        <w:rPr>
          <w:sz w:val="24"/>
          <w:szCs w:val="24"/>
        </w:rPr>
      </w:pPr>
      <w:r w:rsidRPr="00273E62">
        <w:rPr>
          <w:sz w:val="24"/>
          <w:szCs w:val="24"/>
        </w:rPr>
        <w:t>Fax / e-mail:</w:t>
      </w:r>
      <w:r w:rsidRPr="00273E62">
        <w:rPr>
          <w:sz w:val="24"/>
          <w:szCs w:val="24"/>
        </w:rPr>
        <w:tab/>
      </w:r>
    </w:p>
    <w:p w14:paraId="65FEB3BD" w14:textId="77777777" w:rsidR="00EC70A9" w:rsidRDefault="001E5589" w:rsidP="00EC70A9">
      <w:pPr>
        <w:pStyle w:val="Zkladntext20"/>
        <w:tabs>
          <w:tab w:val="left" w:leader="dot" w:pos="10156"/>
        </w:tabs>
        <w:spacing w:before="120" w:line="240" w:lineRule="auto"/>
        <w:rPr>
          <w:sz w:val="24"/>
          <w:szCs w:val="24"/>
        </w:rPr>
      </w:pPr>
      <w:r w:rsidRPr="00273E62">
        <w:rPr>
          <w:sz w:val="24"/>
          <w:szCs w:val="24"/>
        </w:rPr>
        <w:t>Datová schránka:</w:t>
      </w:r>
      <w:r w:rsidRPr="00273E62">
        <w:rPr>
          <w:sz w:val="24"/>
          <w:szCs w:val="24"/>
        </w:rPr>
        <w:tab/>
      </w:r>
      <w:bookmarkStart w:id="4" w:name="bookmark6"/>
    </w:p>
    <w:p w14:paraId="7742500B" w14:textId="77777777" w:rsidR="00EC70A9" w:rsidRDefault="00EE7B77" w:rsidP="00EC70A9">
      <w:pPr>
        <w:pStyle w:val="Zkladntext20"/>
        <w:tabs>
          <w:tab w:val="left" w:leader="dot" w:pos="10156"/>
        </w:tabs>
        <w:spacing w:before="120" w:line="240" w:lineRule="auto"/>
      </w:pPr>
      <w:r w:rsidRPr="00273E62">
        <w:t>Podává-li žádost více osob, připojují se údaje obsažené v tomto bodě v samostatné příloze:</w:t>
      </w:r>
    </w:p>
    <w:p w14:paraId="4605B5E6" w14:textId="642E403C" w:rsidR="00EE7B77" w:rsidRDefault="00EE7B77" w:rsidP="001F40E0">
      <w:pPr>
        <w:pStyle w:val="Zkladntext20"/>
        <w:tabs>
          <w:tab w:val="left" w:leader="dot" w:pos="10156"/>
        </w:tabs>
        <w:spacing w:line="240" w:lineRule="auto"/>
      </w:pPr>
      <w:r w:rsidRPr="00D64293">
        <w:rPr>
          <w:sz w:val="40"/>
          <w:szCs w:val="40"/>
        </w:rPr>
        <w:t>□</w:t>
      </w:r>
      <w:r w:rsidRPr="00273E62">
        <w:t xml:space="preserve"> ano</w:t>
      </w:r>
      <w:r w:rsidR="00EC70A9">
        <w:t xml:space="preserve">                         </w:t>
      </w:r>
      <w:r w:rsidRPr="00D64293">
        <w:rPr>
          <w:sz w:val="40"/>
          <w:szCs w:val="40"/>
        </w:rPr>
        <w:t>□</w:t>
      </w:r>
      <w:r w:rsidRPr="00273E62">
        <w:t xml:space="preserve"> ne</w:t>
      </w:r>
    </w:p>
    <w:p w14:paraId="5D632EA3" w14:textId="77777777" w:rsidR="001F40E0" w:rsidRPr="00273E62" w:rsidRDefault="001F40E0" w:rsidP="00EC70A9">
      <w:pPr>
        <w:pStyle w:val="Zkladntext20"/>
        <w:tabs>
          <w:tab w:val="left" w:leader="dot" w:pos="10156"/>
        </w:tabs>
        <w:spacing w:before="120" w:line="240" w:lineRule="auto"/>
        <w:rPr>
          <w:b/>
          <w:bCs/>
        </w:rPr>
      </w:pPr>
    </w:p>
    <w:p w14:paraId="642014CA" w14:textId="77777777" w:rsidR="00775454" w:rsidRPr="00EC70A9" w:rsidRDefault="001E5589">
      <w:pPr>
        <w:pStyle w:val="Nadpis20"/>
        <w:keepNext/>
        <w:keepLines/>
        <w:numPr>
          <w:ilvl w:val="0"/>
          <w:numId w:val="1"/>
        </w:numPr>
        <w:tabs>
          <w:tab w:val="left" w:pos="517"/>
        </w:tabs>
      </w:pPr>
      <w:r w:rsidRPr="00EC70A9">
        <w:lastRenderedPageBreak/>
        <w:t>Stavebník jedná</w:t>
      </w:r>
      <w:bookmarkEnd w:id="4"/>
    </w:p>
    <w:p w14:paraId="3DCA7A3A" w14:textId="77777777" w:rsidR="00775454" w:rsidRPr="00273E62" w:rsidRDefault="001E5589" w:rsidP="001F40E0">
      <w:pPr>
        <w:pStyle w:val="Zkladntext20"/>
        <w:numPr>
          <w:ilvl w:val="0"/>
          <w:numId w:val="2"/>
        </w:numPr>
        <w:tabs>
          <w:tab w:val="left" w:pos="394"/>
        </w:tabs>
        <w:spacing w:line="240" w:lineRule="auto"/>
        <w:rPr>
          <w:sz w:val="24"/>
          <w:szCs w:val="24"/>
        </w:rPr>
      </w:pPr>
      <w:r w:rsidRPr="00273E62">
        <w:rPr>
          <w:sz w:val="24"/>
          <w:szCs w:val="24"/>
        </w:rPr>
        <w:t>samostatně</w:t>
      </w:r>
    </w:p>
    <w:p w14:paraId="1BBFCBAE" w14:textId="77777777" w:rsidR="00775454" w:rsidRPr="00273E62" w:rsidRDefault="001E5589" w:rsidP="001F40E0">
      <w:pPr>
        <w:pStyle w:val="Zkladntext20"/>
        <w:numPr>
          <w:ilvl w:val="0"/>
          <w:numId w:val="2"/>
        </w:numPr>
        <w:tabs>
          <w:tab w:val="left" w:pos="409"/>
        </w:tabs>
        <w:spacing w:line="240" w:lineRule="auto"/>
        <w:jc w:val="both"/>
        <w:rPr>
          <w:sz w:val="24"/>
          <w:szCs w:val="24"/>
        </w:rPr>
      </w:pPr>
      <w:r w:rsidRPr="00273E62">
        <w:rPr>
          <w:sz w:val="24"/>
          <w:szCs w:val="24"/>
        </w:rPr>
        <w:t>je-zastoupen; v případě zastoupení na základě plné moci, je plná moc připojena v samostatné příloze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14:paraId="27F58610" w14:textId="77777777" w:rsidR="00EC70A9" w:rsidRPr="00EC70A9" w:rsidRDefault="00EC70A9" w:rsidP="002527EF">
      <w:pPr>
        <w:pStyle w:val="Zkladntext20"/>
        <w:tabs>
          <w:tab w:val="left" w:pos="360"/>
        </w:tabs>
        <w:spacing w:before="120" w:line="240" w:lineRule="auto"/>
        <w:rPr>
          <w:sz w:val="24"/>
          <w:szCs w:val="24"/>
        </w:rPr>
      </w:pPr>
      <w:r w:rsidRPr="00EC70A9">
        <w:rPr>
          <w:sz w:val="24"/>
          <w:szCs w:val="24"/>
        </w:rPr>
        <w:t>………………………………………………………………</w:t>
      </w:r>
      <w:r>
        <w:rPr>
          <w:sz w:val="24"/>
          <w:szCs w:val="24"/>
        </w:rPr>
        <w:t>……………</w:t>
      </w:r>
      <w:r w:rsidRPr="00EC70A9">
        <w:rPr>
          <w:sz w:val="24"/>
          <w:szCs w:val="24"/>
        </w:rPr>
        <w:t>………………………………...</w:t>
      </w:r>
    </w:p>
    <w:p w14:paraId="1124E1F7" w14:textId="77777777" w:rsidR="00D64293" w:rsidRPr="00EC70A9" w:rsidRDefault="00D64293" w:rsidP="00D64293">
      <w:pPr>
        <w:pStyle w:val="Zkladntext20"/>
        <w:tabs>
          <w:tab w:val="left" w:pos="360"/>
        </w:tabs>
        <w:spacing w:before="120" w:line="240" w:lineRule="auto"/>
        <w:rPr>
          <w:sz w:val="24"/>
          <w:szCs w:val="24"/>
        </w:rPr>
      </w:pPr>
      <w:r w:rsidRPr="00EC70A9">
        <w:rPr>
          <w:sz w:val="24"/>
          <w:szCs w:val="24"/>
        </w:rPr>
        <w:t>………………………………………………………………</w:t>
      </w:r>
      <w:r>
        <w:rPr>
          <w:sz w:val="24"/>
          <w:szCs w:val="24"/>
        </w:rPr>
        <w:t>……………</w:t>
      </w:r>
      <w:r w:rsidRPr="00EC70A9">
        <w:rPr>
          <w:sz w:val="24"/>
          <w:szCs w:val="24"/>
        </w:rPr>
        <w:t>………………………………...</w:t>
      </w:r>
    </w:p>
    <w:p w14:paraId="4EFD8584" w14:textId="77777777" w:rsidR="00EC70A9" w:rsidRPr="00EC70A9" w:rsidRDefault="00EC70A9" w:rsidP="002527EF">
      <w:pPr>
        <w:pStyle w:val="Zkladntext20"/>
        <w:tabs>
          <w:tab w:val="left" w:pos="360"/>
        </w:tabs>
        <w:spacing w:before="120" w:line="240" w:lineRule="auto"/>
        <w:rPr>
          <w:sz w:val="24"/>
          <w:szCs w:val="24"/>
        </w:rPr>
      </w:pPr>
      <w:r w:rsidRPr="00EC70A9">
        <w:rPr>
          <w:sz w:val="24"/>
          <w:szCs w:val="24"/>
        </w:rPr>
        <w:t>…………………………………………………………………………………</w:t>
      </w:r>
      <w:r>
        <w:rPr>
          <w:sz w:val="24"/>
          <w:szCs w:val="24"/>
        </w:rPr>
        <w:t>………………</w:t>
      </w:r>
      <w:r w:rsidRPr="00EC70A9">
        <w:rPr>
          <w:sz w:val="24"/>
          <w:szCs w:val="24"/>
        </w:rPr>
        <w:t>…………...</w:t>
      </w:r>
    </w:p>
    <w:p w14:paraId="6EF7E90D" w14:textId="77777777" w:rsidR="00EC70A9" w:rsidRPr="00EC70A9" w:rsidRDefault="00EC70A9" w:rsidP="002527EF">
      <w:pPr>
        <w:pStyle w:val="Zkladntext20"/>
        <w:tabs>
          <w:tab w:val="left" w:pos="360"/>
        </w:tabs>
        <w:spacing w:before="120" w:line="240" w:lineRule="auto"/>
        <w:rPr>
          <w:sz w:val="24"/>
          <w:szCs w:val="24"/>
        </w:rPr>
      </w:pPr>
      <w:r w:rsidRPr="00EC70A9">
        <w:rPr>
          <w:sz w:val="24"/>
          <w:szCs w:val="24"/>
        </w:rPr>
        <w:t>……………………………………………………………………………………………...</w:t>
      </w:r>
      <w:r>
        <w:rPr>
          <w:sz w:val="24"/>
          <w:szCs w:val="24"/>
        </w:rPr>
        <w:t>........................</w:t>
      </w:r>
    </w:p>
    <w:p w14:paraId="2175477A" w14:textId="77777777" w:rsidR="00775454" w:rsidRPr="00273E62" w:rsidRDefault="001E5589" w:rsidP="001F40E0">
      <w:pPr>
        <w:pStyle w:val="Zkladntext20"/>
        <w:tabs>
          <w:tab w:val="left" w:leader="dot" w:pos="10154"/>
        </w:tabs>
        <w:spacing w:before="240" w:line="360" w:lineRule="auto"/>
        <w:rPr>
          <w:sz w:val="24"/>
          <w:szCs w:val="24"/>
        </w:rPr>
      </w:pPr>
      <w:r w:rsidRPr="00273E62">
        <w:rPr>
          <w:sz w:val="24"/>
          <w:szCs w:val="24"/>
        </w:rPr>
        <w:t>Telefon / mobilní telefon:</w:t>
      </w:r>
      <w:r w:rsidRPr="00273E62">
        <w:rPr>
          <w:sz w:val="24"/>
          <w:szCs w:val="24"/>
        </w:rPr>
        <w:tab/>
      </w:r>
    </w:p>
    <w:p w14:paraId="2B43D735" w14:textId="77777777" w:rsidR="00775454" w:rsidRPr="00273E62" w:rsidRDefault="001E5589" w:rsidP="00736BB7">
      <w:pPr>
        <w:pStyle w:val="Zkladntext20"/>
        <w:tabs>
          <w:tab w:val="left" w:leader="dot" w:pos="10154"/>
        </w:tabs>
        <w:spacing w:line="360" w:lineRule="auto"/>
        <w:rPr>
          <w:sz w:val="24"/>
          <w:szCs w:val="24"/>
        </w:rPr>
      </w:pPr>
      <w:r w:rsidRPr="00273E62">
        <w:rPr>
          <w:sz w:val="24"/>
          <w:szCs w:val="24"/>
        </w:rPr>
        <w:t>Fax / e-mail:</w:t>
      </w:r>
      <w:r w:rsidRPr="00273E62">
        <w:rPr>
          <w:sz w:val="24"/>
          <w:szCs w:val="24"/>
        </w:rPr>
        <w:tab/>
      </w:r>
    </w:p>
    <w:p w14:paraId="64A3D575" w14:textId="77777777" w:rsidR="00775454" w:rsidRPr="00273E62" w:rsidRDefault="001E5589" w:rsidP="00736BB7">
      <w:pPr>
        <w:pStyle w:val="Zkladntext20"/>
        <w:tabs>
          <w:tab w:val="left" w:leader="dot" w:pos="10154"/>
        </w:tabs>
        <w:spacing w:line="360" w:lineRule="auto"/>
        <w:rPr>
          <w:sz w:val="24"/>
          <w:szCs w:val="24"/>
        </w:rPr>
      </w:pPr>
      <w:r w:rsidRPr="00273E62">
        <w:rPr>
          <w:sz w:val="24"/>
          <w:szCs w:val="24"/>
        </w:rPr>
        <w:t>Datová schránka:</w:t>
      </w:r>
      <w:r w:rsidRPr="00273E62">
        <w:rPr>
          <w:sz w:val="24"/>
          <w:szCs w:val="24"/>
        </w:rPr>
        <w:tab/>
      </w:r>
    </w:p>
    <w:p w14:paraId="7C40D519" w14:textId="77777777" w:rsidR="002D096C" w:rsidRPr="00273E62" w:rsidRDefault="002D096C" w:rsidP="002D096C">
      <w:pPr>
        <w:pStyle w:val="Zkladntext20"/>
        <w:tabs>
          <w:tab w:val="left" w:pos="510"/>
        </w:tabs>
        <w:spacing w:line="240" w:lineRule="auto"/>
        <w:rPr>
          <w:sz w:val="24"/>
          <w:szCs w:val="24"/>
        </w:rPr>
      </w:pPr>
    </w:p>
    <w:p w14:paraId="5E3C19FD" w14:textId="77777777" w:rsidR="00775454" w:rsidRPr="002527EF" w:rsidRDefault="001E5589">
      <w:pPr>
        <w:pStyle w:val="Zkladntext20"/>
        <w:numPr>
          <w:ilvl w:val="0"/>
          <w:numId w:val="1"/>
        </w:numPr>
        <w:tabs>
          <w:tab w:val="left" w:pos="510"/>
        </w:tabs>
        <w:spacing w:line="240" w:lineRule="auto"/>
        <w:rPr>
          <w:sz w:val="24"/>
          <w:szCs w:val="24"/>
        </w:rPr>
      </w:pPr>
      <w:r w:rsidRPr="002527EF">
        <w:rPr>
          <w:b/>
          <w:bCs/>
          <w:sz w:val="24"/>
          <w:szCs w:val="24"/>
        </w:rPr>
        <w:t>Popis výjimky</w:t>
      </w:r>
    </w:p>
    <w:p w14:paraId="42BDED21" w14:textId="77777777" w:rsidR="002527EF" w:rsidRPr="002527EF" w:rsidRDefault="002527EF" w:rsidP="002527EF">
      <w:pPr>
        <w:pStyle w:val="Zkladntext20"/>
        <w:tabs>
          <w:tab w:val="left" w:pos="360"/>
        </w:tabs>
        <w:spacing w:before="120" w:line="240" w:lineRule="auto"/>
        <w:rPr>
          <w:sz w:val="24"/>
          <w:szCs w:val="24"/>
        </w:rPr>
      </w:pPr>
      <w:bookmarkStart w:id="5" w:name="_Hlk44402337"/>
      <w:r w:rsidRPr="002527EF">
        <w:rPr>
          <w:sz w:val="24"/>
          <w:szCs w:val="24"/>
        </w:rPr>
        <w:t>……………………………………………………………………………………………………………...</w:t>
      </w:r>
    </w:p>
    <w:p w14:paraId="0B3EEC40" w14:textId="77777777" w:rsidR="002527EF" w:rsidRPr="002527EF" w:rsidRDefault="002527EF" w:rsidP="002527EF">
      <w:pPr>
        <w:pStyle w:val="Zkladntext20"/>
        <w:tabs>
          <w:tab w:val="left" w:pos="360"/>
        </w:tabs>
        <w:spacing w:before="120" w:line="240" w:lineRule="auto"/>
        <w:rPr>
          <w:sz w:val="24"/>
          <w:szCs w:val="24"/>
        </w:rPr>
      </w:pPr>
      <w:r w:rsidRPr="002527EF">
        <w:rPr>
          <w:sz w:val="24"/>
          <w:szCs w:val="24"/>
        </w:rPr>
        <w:t>……………………………………………………………………………………………………………...</w:t>
      </w:r>
    </w:p>
    <w:p w14:paraId="07F9FDE3" w14:textId="77777777" w:rsidR="002527EF" w:rsidRPr="002527EF" w:rsidRDefault="002527EF" w:rsidP="002527EF">
      <w:pPr>
        <w:pStyle w:val="Zkladntext20"/>
        <w:tabs>
          <w:tab w:val="left" w:pos="360"/>
        </w:tabs>
        <w:spacing w:before="120" w:line="240" w:lineRule="auto"/>
        <w:rPr>
          <w:sz w:val="24"/>
          <w:szCs w:val="24"/>
        </w:rPr>
      </w:pPr>
      <w:r w:rsidRPr="002527EF">
        <w:rPr>
          <w:sz w:val="24"/>
          <w:szCs w:val="24"/>
        </w:rPr>
        <w:t>……………………………………………………………………………………………………………...</w:t>
      </w:r>
    </w:p>
    <w:p w14:paraId="2760DD38" w14:textId="77777777" w:rsidR="001F40E0" w:rsidRPr="002527EF" w:rsidRDefault="001F40E0" w:rsidP="001F40E0">
      <w:pPr>
        <w:pStyle w:val="Zkladntext20"/>
        <w:tabs>
          <w:tab w:val="left" w:pos="360"/>
        </w:tabs>
        <w:spacing w:before="120" w:line="240" w:lineRule="auto"/>
        <w:rPr>
          <w:sz w:val="24"/>
          <w:szCs w:val="24"/>
        </w:rPr>
      </w:pPr>
      <w:r w:rsidRPr="002527EF">
        <w:rPr>
          <w:sz w:val="24"/>
          <w:szCs w:val="24"/>
        </w:rPr>
        <w:t>……………………………………………………………………………………………………………...</w:t>
      </w:r>
    </w:p>
    <w:p w14:paraId="1C8DAE81" w14:textId="77777777" w:rsidR="002527EF" w:rsidRPr="002527EF" w:rsidRDefault="002527EF" w:rsidP="002527EF">
      <w:pPr>
        <w:pStyle w:val="Zkladntext20"/>
        <w:tabs>
          <w:tab w:val="left" w:pos="360"/>
        </w:tabs>
        <w:spacing w:before="120" w:line="240" w:lineRule="auto"/>
        <w:rPr>
          <w:sz w:val="24"/>
          <w:szCs w:val="24"/>
        </w:rPr>
      </w:pPr>
      <w:r w:rsidRPr="002527EF">
        <w:rPr>
          <w:sz w:val="24"/>
          <w:szCs w:val="24"/>
        </w:rPr>
        <w:t>……………………………………………………………………………………………………………...</w:t>
      </w:r>
    </w:p>
    <w:p w14:paraId="026C57D2" w14:textId="77777777" w:rsidR="002527EF" w:rsidRPr="002527EF" w:rsidRDefault="002527EF" w:rsidP="002527EF">
      <w:pPr>
        <w:pStyle w:val="Zkladntext20"/>
        <w:tabs>
          <w:tab w:val="left" w:pos="360"/>
        </w:tabs>
        <w:spacing w:before="120" w:line="240" w:lineRule="auto"/>
        <w:rPr>
          <w:sz w:val="24"/>
          <w:szCs w:val="24"/>
        </w:rPr>
      </w:pPr>
      <w:r w:rsidRPr="002527EF">
        <w:rPr>
          <w:sz w:val="24"/>
          <w:szCs w:val="24"/>
        </w:rPr>
        <w:t>……………………………………………………………………………………………………………...</w:t>
      </w:r>
    </w:p>
    <w:p w14:paraId="1171B54F" w14:textId="77777777" w:rsidR="002527EF" w:rsidRPr="002527EF" w:rsidRDefault="002527EF" w:rsidP="002527EF">
      <w:pPr>
        <w:pStyle w:val="Zkladntext20"/>
        <w:tabs>
          <w:tab w:val="left" w:pos="360"/>
        </w:tabs>
        <w:spacing w:before="120" w:line="240" w:lineRule="auto"/>
        <w:rPr>
          <w:sz w:val="24"/>
          <w:szCs w:val="24"/>
        </w:rPr>
      </w:pPr>
      <w:r w:rsidRPr="002527EF">
        <w:rPr>
          <w:sz w:val="24"/>
          <w:szCs w:val="24"/>
        </w:rPr>
        <w:t>……………………………………………………………………………………………………………...</w:t>
      </w:r>
    </w:p>
    <w:p w14:paraId="52455D02" w14:textId="77777777" w:rsidR="002D096C" w:rsidRPr="002527EF" w:rsidRDefault="002527EF" w:rsidP="002527EF">
      <w:pPr>
        <w:pStyle w:val="Zkladntext20"/>
        <w:tabs>
          <w:tab w:val="left" w:pos="360"/>
        </w:tabs>
        <w:spacing w:before="120" w:line="240" w:lineRule="auto"/>
        <w:rPr>
          <w:sz w:val="24"/>
          <w:szCs w:val="24"/>
        </w:rPr>
      </w:pPr>
      <w:r w:rsidRPr="002527EF">
        <w:rPr>
          <w:sz w:val="24"/>
          <w:szCs w:val="24"/>
        </w:rPr>
        <w:t>……………………………………………………………………………………………………………...</w:t>
      </w:r>
      <w:bookmarkEnd w:id="5"/>
    </w:p>
    <w:p w14:paraId="4A0E073E" w14:textId="77777777" w:rsidR="002D096C" w:rsidRPr="007851D8" w:rsidRDefault="002D096C" w:rsidP="002D096C">
      <w:pPr>
        <w:pStyle w:val="Zkladntext20"/>
        <w:tabs>
          <w:tab w:val="left" w:pos="510"/>
        </w:tabs>
        <w:spacing w:line="240" w:lineRule="auto"/>
        <w:rPr>
          <w:sz w:val="28"/>
          <w:szCs w:val="28"/>
        </w:rPr>
      </w:pPr>
    </w:p>
    <w:p w14:paraId="1738B67C" w14:textId="77777777" w:rsidR="00775454" w:rsidRPr="002527EF" w:rsidRDefault="001E5589">
      <w:pPr>
        <w:pStyle w:val="Zkladntext20"/>
        <w:numPr>
          <w:ilvl w:val="0"/>
          <w:numId w:val="1"/>
        </w:numPr>
        <w:tabs>
          <w:tab w:val="left" w:pos="416"/>
        </w:tabs>
        <w:spacing w:line="240" w:lineRule="auto"/>
        <w:rPr>
          <w:sz w:val="24"/>
          <w:szCs w:val="24"/>
        </w:rPr>
      </w:pPr>
      <w:r w:rsidRPr="002527EF">
        <w:rPr>
          <w:b/>
          <w:bCs/>
          <w:sz w:val="24"/>
          <w:szCs w:val="24"/>
        </w:rPr>
        <w:t>Zdůvodnění žádosti o výjimku</w:t>
      </w:r>
    </w:p>
    <w:p w14:paraId="75BD682B" w14:textId="77777777" w:rsidR="002527EF" w:rsidRPr="002527EF" w:rsidRDefault="002527EF" w:rsidP="002527EF">
      <w:pPr>
        <w:pStyle w:val="Zkladntext20"/>
        <w:tabs>
          <w:tab w:val="left" w:pos="360"/>
        </w:tabs>
        <w:spacing w:before="120" w:line="240" w:lineRule="auto"/>
        <w:rPr>
          <w:sz w:val="24"/>
          <w:szCs w:val="24"/>
        </w:rPr>
      </w:pPr>
      <w:r w:rsidRPr="002527EF">
        <w:rPr>
          <w:sz w:val="24"/>
          <w:szCs w:val="24"/>
        </w:rPr>
        <w:t>……………………………………………………………………………………………………………...</w:t>
      </w:r>
    </w:p>
    <w:p w14:paraId="7E523181" w14:textId="77777777" w:rsidR="002527EF" w:rsidRPr="002527EF" w:rsidRDefault="002527EF" w:rsidP="002527EF">
      <w:pPr>
        <w:pStyle w:val="Zkladntext20"/>
        <w:tabs>
          <w:tab w:val="left" w:pos="360"/>
        </w:tabs>
        <w:spacing w:before="120" w:line="240" w:lineRule="auto"/>
        <w:rPr>
          <w:sz w:val="24"/>
          <w:szCs w:val="24"/>
        </w:rPr>
      </w:pPr>
      <w:r w:rsidRPr="002527EF">
        <w:rPr>
          <w:sz w:val="24"/>
          <w:szCs w:val="24"/>
        </w:rPr>
        <w:t>……………………………………………………………………………………………………………...</w:t>
      </w:r>
    </w:p>
    <w:p w14:paraId="324213AE" w14:textId="77777777" w:rsidR="002527EF" w:rsidRPr="002527EF" w:rsidRDefault="002527EF" w:rsidP="002527EF">
      <w:pPr>
        <w:pStyle w:val="Zkladntext20"/>
        <w:tabs>
          <w:tab w:val="left" w:pos="360"/>
        </w:tabs>
        <w:spacing w:before="120" w:line="240" w:lineRule="auto"/>
        <w:rPr>
          <w:sz w:val="24"/>
          <w:szCs w:val="24"/>
        </w:rPr>
      </w:pPr>
      <w:r w:rsidRPr="002527EF">
        <w:rPr>
          <w:sz w:val="24"/>
          <w:szCs w:val="24"/>
        </w:rPr>
        <w:t>……………………………………………………………………………………………………………...</w:t>
      </w:r>
    </w:p>
    <w:p w14:paraId="2BF9D0C1" w14:textId="77777777" w:rsidR="002527EF" w:rsidRPr="002527EF" w:rsidRDefault="002527EF" w:rsidP="002527EF">
      <w:pPr>
        <w:pStyle w:val="Zkladntext20"/>
        <w:tabs>
          <w:tab w:val="left" w:pos="360"/>
        </w:tabs>
        <w:spacing w:before="120" w:line="240" w:lineRule="auto"/>
        <w:rPr>
          <w:sz w:val="24"/>
          <w:szCs w:val="24"/>
        </w:rPr>
      </w:pPr>
      <w:r w:rsidRPr="002527EF">
        <w:rPr>
          <w:sz w:val="24"/>
          <w:szCs w:val="24"/>
        </w:rPr>
        <w:t>……………………………………………………………………………………………………………...</w:t>
      </w:r>
    </w:p>
    <w:p w14:paraId="29CA4E16" w14:textId="77777777" w:rsidR="002D096C" w:rsidRPr="002527EF" w:rsidRDefault="002527EF" w:rsidP="002527EF">
      <w:pPr>
        <w:pStyle w:val="Zkladntext20"/>
        <w:tabs>
          <w:tab w:val="left" w:pos="360"/>
        </w:tabs>
        <w:spacing w:before="120" w:line="240" w:lineRule="auto"/>
        <w:rPr>
          <w:sz w:val="24"/>
          <w:szCs w:val="24"/>
        </w:rPr>
      </w:pPr>
      <w:r w:rsidRPr="002527EF">
        <w:rPr>
          <w:sz w:val="24"/>
          <w:szCs w:val="24"/>
        </w:rPr>
        <w:t>……………………………………………………………………………………………………………...</w:t>
      </w:r>
    </w:p>
    <w:p w14:paraId="512270E4" w14:textId="77777777" w:rsidR="002527EF" w:rsidRPr="002527EF" w:rsidRDefault="002527EF" w:rsidP="002527EF">
      <w:pPr>
        <w:pStyle w:val="Zkladntext20"/>
        <w:tabs>
          <w:tab w:val="left" w:pos="360"/>
        </w:tabs>
        <w:spacing w:before="120" w:line="240" w:lineRule="auto"/>
        <w:rPr>
          <w:sz w:val="24"/>
          <w:szCs w:val="24"/>
        </w:rPr>
      </w:pPr>
      <w:r w:rsidRPr="002527EF">
        <w:rPr>
          <w:sz w:val="24"/>
          <w:szCs w:val="24"/>
        </w:rPr>
        <w:t>……………………………………………………………………………………………………………...</w:t>
      </w:r>
    </w:p>
    <w:p w14:paraId="07A8CA2C" w14:textId="77777777" w:rsidR="001F40E0" w:rsidRPr="002527EF" w:rsidRDefault="001F40E0" w:rsidP="001F40E0">
      <w:pPr>
        <w:pStyle w:val="Zkladntext20"/>
        <w:tabs>
          <w:tab w:val="left" w:pos="360"/>
        </w:tabs>
        <w:spacing w:before="120" w:line="240" w:lineRule="auto"/>
        <w:rPr>
          <w:sz w:val="24"/>
          <w:szCs w:val="24"/>
        </w:rPr>
      </w:pPr>
      <w:r w:rsidRPr="002527EF">
        <w:rPr>
          <w:sz w:val="24"/>
          <w:szCs w:val="24"/>
        </w:rPr>
        <w:t>……………………………………………………………………………………………………………...</w:t>
      </w:r>
    </w:p>
    <w:p w14:paraId="7160BDDE" w14:textId="77777777" w:rsidR="001F40E0" w:rsidRPr="002527EF" w:rsidRDefault="001F40E0" w:rsidP="001F40E0">
      <w:pPr>
        <w:pStyle w:val="Zkladntext20"/>
        <w:tabs>
          <w:tab w:val="left" w:pos="360"/>
        </w:tabs>
        <w:spacing w:before="120" w:line="240" w:lineRule="auto"/>
        <w:rPr>
          <w:sz w:val="24"/>
          <w:szCs w:val="24"/>
        </w:rPr>
      </w:pPr>
      <w:r w:rsidRPr="002527EF">
        <w:rPr>
          <w:sz w:val="24"/>
          <w:szCs w:val="24"/>
        </w:rPr>
        <w:t>……………………………………………………………………………………………………………...</w:t>
      </w:r>
    </w:p>
    <w:p w14:paraId="2816A414" w14:textId="77777777" w:rsidR="002527EF" w:rsidRPr="002527EF" w:rsidRDefault="002527EF" w:rsidP="002527EF">
      <w:pPr>
        <w:pStyle w:val="Zkladntext20"/>
        <w:tabs>
          <w:tab w:val="left" w:pos="360"/>
        </w:tabs>
        <w:spacing w:before="120" w:line="240" w:lineRule="auto"/>
        <w:rPr>
          <w:sz w:val="24"/>
          <w:szCs w:val="24"/>
        </w:rPr>
      </w:pPr>
      <w:r w:rsidRPr="002527EF">
        <w:rPr>
          <w:sz w:val="24"/>
          <w:szCs w:val="24"/>
        </w:rPr>
        <w:t>……………………………………………………………………………………………………………...</w:t>
      </w:r>
    </w:p>
    <w:p w14:paraId="07A15129" w14:textId="77777777" w:rsidR="002527EF" w:rsidRPr="002527EF" w:rsidRDefault="002527EF" w:rsidP="002527EF">
      <w:pPr>
        <w:pStyle w:val="Zkladntext20"/>
        <w:tabs>
          <w:tab w:val="left" w:pos="360"/>
        </w:tabs>
        <w:spacing w:before="120" w:line="240" w:lineRule="auto"/>
        <w:rPr>
          <w:sz w:val="24"/>
          <w:szCs w:val="24"/>
        </w:rPr>
      </w:pPr>
      <w:r w:rsidRPr="002527EF">
        <w:rPr>
          <w:sz w:val="24"/>
          <w:szCs w:val="24"/>
        </w:rPr>
        <w:t>……………………………………………………………………………………………………………...</w:t>
      </w:r>
    </w:p>
    <w:p w14:paraId="52B346B8" w14:textId="42E311F7" w:rsidR="002527EF" w:rsidRDefault="002527EF" w:rsidP="002527EF">
      <w:pPr>
        <w:pStyle w:val="Zkladntext20"/>
        <w:tabs>
          <w:tab w:val="left" w:pos="360"/>
        </w:tabs>
        <w:spacing w:before="120" w:line="240" w:lineRule="auto"/>
        <w:rPr>
          <w:sz w:val="24"/>
          <w:szCs w:val="24"/>
        </w:rPr>
      </w:pPr>
      <w:r w:rsidRPr="002527EF">
        <w:rPr>
          <w:sz w:val="24"/>
          <w:szCs w:val="24"/>
        </w:rPr>
        <w:t>……………………………………………………………………………………………………………...</w:t>
      </w:r>
    </w:p>
    <w:p w14:paraId="426B6136" w14:textId="2C7D39FF" w:rsidR="001F40E0" w:rsidRDefault="001F40E0" w:rsidP="001F40E0">
      <w:pPr>
        <w:pStyle w:val="Zkladntext20"/>
        <w:tabs>
          <w:tab w:val="left" w:pos="360"/>
        </w:tabs>
        <w:spacing w:before="120" w:line="240" w:lineRule="auto"/>
        <w:rPr>
          <w:sz w:val="24"/>
          <w:szCs w:val="24"/>
        </w:rPr>
      </w:pPr>
      <w:r w:rsidRPr="002527EF">
        <w:rPr>
          <w:sz w:val="24"/>
          <w:szCs w:val="24"/>
        </w:rPr>
        <w:t>……………………………………………………………………………………………………………...</w:t>
      </w:r>
    </w:p>
    <w:p w14:paraId="5B26BC42" w14:textId="77777777" w:rsidR="001F40E0" w:rsidRDefault="001F40E0" w:rsidP="001F40E0">
      <w:pPr>
        <w:pStyle w:val="Zkladntext20"/>
        <w:tabs>
          <w:tab w:val="left" w:pos="360"/>
        </w:tabs>
        <w:spacing w:before="120" w:line="240" w:lineRule="auto"/>
        <w:rPr>
          <w:sz w:val="24"/>
          <w:szCs w:val="24"/>
        </w:rPr>
      </w:pPr>
    </w:p>
    <w:p w14:paraId="5E8A721B" w14:textId="77777777" w:rsidR="00775454" w:rsidRPr="002527EF" w:rsidRDefault="001E5589" w:rsidP="002D096C">
      <w:pPr>
        <w:pStyle w:val="Titulektabulky0"/>
        <w:numPr>
          <w:ilvl w:val="0"/>
          <w:numId w:val="1"/>
        </w:numPr>
      </w:pPr>
      <w:r w:rsidRPr="002527EF">
        <w:t>Údaje o místu stavebního záměru</w:t>
      </w:r>
    </w:p>
    <w:p w14:paraId="00484F0D" w14:textId="77777777" w:rsidR="002D096C" w:rsidRPr="002D096C" w:rsidRDefault="002D096C" w:rsidP="002D096C">
      <w:pPr>
        <w:pStyle w:val="Titulektabulky0"/>
        <w:rPr>
          <w:sz w:val="32"/>
          <w:szCs w:val="32"/>
        </w:rPr>
      </w:pPr>
    </w:p>
    <w:tbl>
      <w:tblPr>
        <w:tblOverlap w:val="never"/>
        <w:tblW w:w="10348" w:type="dxa"/>
        <w:tblInd w:w="-5" w:type="dxa"/>
        <w:tblLayout w:type="fixed"/>
        <w:tblCellMar>
          <w:left w:w="10" w:type="dxa"/>
          <w:right w:w="10" w:type="dxa"/>
        </w:tblCellMar>
        <w:tblLook w:val="04A0" w:firstRow="1" w:lastRow="0" w:firstColumn="1" w:lastColumn="0" w:noHBand="0" w:noVBand="1"/>
      </w:tblPr>
      <w:tblGrid>
        <w:gridCol w:w="1719"/>
        <w:gridCol w:w="2131"/>
        <w:gridCol w:w="1395"/>
        <w:gridCol w:w="3544"/>
        <w:gridCol w:w="1559"/>
      </w:tblGrid>
      <w:tr w:rsidR="00775454" w:rsidRPr="007851D8" w14:paraId="40BA255B" w14:textId="77777777" w:rsidTr="002527EF">
        <w:trPr>
          <w:trHeight w:val="742"/>
        </w:trPr>
        <w:tc>
          <w:tcPr>
            <w:tcW w:w="1719" w:type="dxa"/>
            <w:tcBorders>
              <w:top w:val="single" w:sz="4" w:space="0" w:color="auto"/>
              <w:left w:val="single" w:sz="4" w:space="0" w:color="auto"/>
            </w:tcBorders>
            <w:shd w:val="clear" w:color="auto" w:fill="auto"/>
            <w:vAlign w:val="center"/>
          </w:tcPr>
          <w:p w14:paraId="710D6602" w14:textId="77777777" w:rsidR="00775454" w:rsidRPr="00D64293" w:rsidRDefault="001E5589" w:rsidP="002D096C">
            <w:pPr>
              <w:pStyle w:val="Jin0"/>
              <w:jc w:val="center"/>
              <w:rPr>
                <w:sz w:val="24"/>
                <w:szCs w:val="24"/>
              </w:rPr>
            </w:pPr>
            <w:r w:rsidRPr="00D64293">
              <w:rPr>
                <w:sz w:val="24"/>
                <w:szCs w:val="24"/>
              </w:rPr>
              <w:t>obec</w:t>
            </w:r>
          </w:p>
        </w:tc>
        <w:tc>
          <w:tcPr>
            <w:tcW w:w="2131" w:type="dxa"/>
            <w:tcBorders>
              <w:top w:val="single" w:sz="4" w:space="0" w:color="auto"/>
              <w:left w:val="single" w:sz="4" w:space="0" w:color="auto"/>
            </w:tcBorders>
            <w:shd w:val="clear" w:color="auto" w:fill="auto"/>
            <w:vAlign w:val="center"/>
          </w:tcPr>
          <w:p w14:paraId="2A0F5516" w14:textId="77777777" w:rsidR="00775454" w:rsidRPr="00D64293" w:rsidRDefault="001E5589" w:rsidP="002D096C">
            <w:pPr>
              <w:pStyle w:val="Jin0"/>
              <w:jc w:val="center"/>
              <w:rPr>
                <w:sz w:val="24"/>
                <w:szCs w:val="24"/>
              </w:rPr>
            </w:pPr>
            <w:r w:rsidRPr="00D64293">
              <w:rPr>
                <w:sz w:val="24"/>
                <w:szCs w:val="24"/>
              </w:rPr>
              <w:t>katastrální území</w:t>
            </w:r>
          </w:p>
        </w:tc>
        <w:tc>
          <w:tcPr>
            <w:tcW w:w="1395" w:type="dxa"/>
            <w:tcBorders>
              <w:top w:val="single" w:sz="4" w:space="0" w:color="auto"/>
              <w:left w:val="single" w:sz="4" w:space="0" w:color="auto"/>
            </w:tcBorders>
            <w:shd w:val="clear" w:color="auto" w:fill="auto"/>
            <w:vAlign w:val="center"/>
          </w:tcPr>
          <w:p w14:paraId="294006AF" w14:textId="77777777" w:rsidR="00775454" w:rsidRPr="00D64293" w:rsidRDefault="001E5589" w:rsidP="002D096C">
            <w:pPr>
              <w:pStyle w:val="Jin0"/>
              <w:jc w:val="center"/>
              <w:rPr>
                <w:sz w:val="24"/>
                <w:szCs w:val="24"/>
              </w:rPr>
            </w:pPr>
            <w:r w:rsidRPr="00D64293">
              <w:rPr>
                <w:sz w:val="24"/>
                <w:szCs w:val="24"/>
              </w:rPr>
              <w:t>parcelní č.</w:t>
            </w:r>
          </w:p>
        </w:tc>
        <w:tc>
          <w:tcPr>
            <w:tcW w:w="3544" w:type="dxa"/>
            <w:tcBorders>
              <w:top w:val="single" w:sz="4" w:space="0" w:color="auto"/>
              <w:left w:val="single" w:sz="4" w:space="0" w:color="auto"/>
            </w:tcBorders>
            <w:shd w:val="clear" w:color="auto" w:fill="auto"/>
            <w:vAlign w:val="center"/>
          </w:tcPr>
          <w:p w14:paraId="184D2B50" w14:textId="77777777" w:rsidR="00775454" w:rsidRPr="00D64293" w:rsidRDefault="001E5589" w:rsidP="002D096C">
            <w:pPr>
              <w:pStyle w:val="Jin0"/>
              <w:jc w:val="center"/>
              <w:rPr>
                <w:sz w:val="24"/>
                <w:szCs w:val="24"/>
              </w:rPr>
            </w:pPr>
            <w:r w:rsidRPr="00D64293">
              <w:rPr>
                <w:sz w:val="24"/>
                <w:szCs w:val="24"/>
              </w:rPr>
              <w:t>druh pozemku podle katastru nemovitostí</w:t>
            </w:r>
          </w:p>
        </w:tc>
        <w:tc>
          <w:tcPr>
            <w:tcW w:w="1559" w:type="dxa"/>
            <w:tcBorders>
              <w:top w:val="single" w:sz="4" w:space="0" w:color="auto"/>
              <w:left w:val="single" w:sz="4" w:space="0" w:color="auto"/>
              <w:right w:val="single" w:sz="4" w:space="0" w:color="auto"/>
            </w:tcBorders>
            <w:shd w:val="clear" w:color="auto" w:fill="auto"/>
            <w:vAlign w:val="center"/>
          </w:tcPr>
          <w:p w14:paraId="63835754" w14:textId="77777777" w:rsidR="00775454" w:rsidRPr="00D64293" w:rsidRDefault="001E5589" w:rsidP="002527EF">
            <w:pPr>
              <w:pStyle w:val="Jin0"/>
              <w:rPr>
                <w:sz w:val="24"/>
                <w:szCs w:val="24"/>
              </w:rPr>
            </w:pPr>
            <w:r w:rsidRPr="00D64293">
              <w:rPr>
                <w:sz w:val="24"/>
                <w:szCs w:val="24"/>
              </w:rPr>
              <w:t>výměra [m</w:t>
            </w:r>
            <w:r w:rsidRPr="00D64293">
              <w:rPr>
                <w:sz w:val="24"/>
                <w:szCs w:val="24"/>
                <w:vertAlign w:val="superscript"/>
              </w:rPr>
              <w:t>2</w:t>
            </w:r>
            <w:r w:rsidRPr="00D64293">
              <w:rPr>
                <w:sz w:val="24"/>
                <w:szCs w:val="24"/>
              </w:rPr>
              <w:t>]</w:t>
            </w:r>
          </w:p>
        </w:tc>
      </w:tr>
      <w:tr w:rsidR="00775454" w:rsidRPr="007851D8" w14:paraId="669F89CD" w14:textId="77777777" w:rsidTr="002D096C">
        <w:trPr>
          <w:trHeight w:val="652"/>
        </w:trPr>
        <w:tc>
          <w:tcPr>
            <w:tcW w:w="1719" w:type="dxa"/>
            <w:tcBorders>
              <w:top w:val="single" w:sz="4" w:space="0" w:color="auto"/>
              <w:left w:val="single" w:sz="4" w:space="0" w:color="auto"/>
            </w:tcBorders>
            <w:shd w:val="clear" w:color="auto" w:fill="auto"/>
          </w:tcPr>
          <w:p w14:paraId="4037E6DB" w14:textId="77777777" w:rsidR="00775454" w:rsidRPr="007851D8" w:rsidRDefault="00775454">
            <w:pPr>
              <w:rPr>
                <w:rFonts w:ascii="Times New Roman" w:hAnsi="Times New Roman" w:cs="Times New Roman"/>
                <w:sz w:val="28"/>
                <w:szCs w:val="28"/>
              </w:rPr>
            </w:pPr>
          </w:p>
        </w:tc>
        <w:tc>
          <w:tcPr>
            <w:tcW w:w="2131" w:type="dxa"/>
            <w:tcBorders>
              <w:top w:val="single" w:sz="4" w:space="0" w:color="auto"/>
              <w:left w:val="single" w:sz="4" w:space="0" w:color="auto"/>
            </w:tcBorders>
            <w:shd w:val="clear" w:color="auto" w:fill="auto"/>
          </w:tcPr>
          <w:p w14:paraId="3BA02E62" w14:textId="77777777" w:rsidR="00775454" w:rsidRPr="007851D8" w:rsidRDefault="00775454">
            <w:pPr>
              <w:rPr>
                <w:rFonts w:ascii="Times New Roman" w:hAnsi="Times New Roman" w:cs="Times New Roman"/>
                <w:sz w:val="28"/>
                <w:szCs w:val="28"/>
              </w:rPr>
            </w:pPr>
          </w:p>
        </w:tc>
        <w:tc>
          <w:tcPr>
            <w:tcW w:w="1395" w:type="dxa"/>
            <w:tcBorders>
              <w:top w:val="single" w:sz="4" w:space="0" w:color="auto"/>
              <w:left w:val="single" w:sz="4" w:space="0" w:color="auto"/>
            </w:tcBorders>
            <w:shd w:val="clear" w:color="auto" w:fill="auto"/>
          </w:tcPr>
          <w:p w14:paraId="0B2042BE" w14:textId="77777777" w:rsidR="00775454" w:rsidRPr="007851D8" w:rsidRDefault="00775454">
            <w:pPr>
              <w:rPr>
                <w:rFonts w:ascii="Times New Roman" w:hAnsi="Times New Roman" w:cs="Times New Roman"/>
                <w:sz w:val="28"/>
                <w:szCs w:val="28"/>
              </w:rPr>
            </w:pPr>
          </w:p>
        </w:tc>
        <w:tc>
          <w:tcPr>
            <w:tcW w:w="3544" w:type="dxa"/>
            <w:tcBorders>
              <w:top w:val="single" w:sz="4" w:space="0" w:color="auto"/>
              <w:left w:val="single" w:sz="4" w:space="0" w:color="auto"/>
            </w:tcBorders>
            <w:shd w:val="clear" w:color="auto" w:fill="auto"/>
          </w:tcPr>
          <w:p w14:paraId="6FAD1E08" w14:textId="77777777" w:rsidR="00775454" w:rsidRPr="007851D8" w:rsidRDefault="00775454">
            <w:pPr>
              <w:rPr>
                <w:rFonts w:ascii="Times New Roman" w:hAnsi="Times New Roman" w:cs="Times New Roman"/>
                <w:sz w:val="28"/>
                <w:szCs w:val="28"/>
              </w:rPr>
            </w:pPr>
          </w:p>
        </w:tc>
        <w:tc>
          <w:tcPr>
            <w:tcW w:w="1559" w:type="dxa"/>
            <w:tcBorders>
              <w:top w:val="single" w:sz="4" w:space="0" w:color="auto"/>
              <w:left w:val="single" w:sz="4" w:space="0" w:color="auto"/>
              <w:right w:val="single" w:sz="4" w:space="0" w:color="auto"/>
            </w:tcBorders>
            <w:shd w:val="clear" w:color="auto" w:fill="auto"/>
          </w:tcPr>
          <w:p w14:paraId="5F65FCC9" w14:textId="77777777" w:rsidR="00775454" w:rsidRPr="007851D8" w:rsidRDefault="00775454">
            <w:pPr>
              <w:rPr>
                <w:rFonts w:ascii="Times New Roman" w:hAnsi="Times New Roman" w:cs="Times New Roman"/>
                <w:sz w:val="28"/>
                <w:szCs w:val="28"/>
              </w:rPr>
            </w:pPr>
          </w:p>
        </w:tc>
      </w:tr>
      <w:tr w:rsidR="00273E62" w:rsidRPr="007851D8" w14:paraId="5EFF4BEC" w14:textId="77777777" w:rsidTr="002D096C">
        <w:trPr>
          <w:trHeight w:val="652"/>
        </w:trPr>
        <w:tc>
          <w:tcPr>
            <w:tcW w:w="1719" w:type="dxa"/>
            <w:tcBorders>
              <w:top w:val="single" w:sz="4" w:space="0" w:color="auto"/>
              <w:left w:val="single" w:sz="4" w:space="0" w:color="auto"/>
            </w:tcBorders>
            <w:shd w:val="clear" w:color="auto" w:fill="auto"/>
          </w:tcPr>
          <w:p w14:paraId="11767510" w14:textId="77777777" w:rsidR="00273E62" w:rsidRPr="007851D8" w:rsidRDefault="00273E62">
            <w:pPr>
              <w:rPr>
                <w:rFonts w:ascii="Times New Roman" w:hAnsi="Times New Roman" w:cs="Times New Roman"/>
                <w:sz w:val="28"/>
                <w:szCs w:val="28"/>
              </w:rPr>
            </w:pPr>
          </w:p>
        </w:tc>
        <w:tc>
          <w:tcPr>
            <w:tcW w:w="2131" w:type="dxa"/>
            <w:tcBorders>
              <w:top w:val="single" w:sz="4" w:space="0" w:color="auto"/>
              <w:left w:val="single" w:sz="4" w:space="0" w:color="auto"/>
            </w:tcBorders>
            <w:shd w:val="clear" w:color="auto" w:fill="auto"/>
          </w:tcPr>
          <w:p w14:paraId="08759665" w14:textId="77777777" w:rsidR="00273E62" w:rsidRPr="007851D8" w:rsidRDefault="00273E62">
            <w:pPr>
              <w:rPr>
                <w:rFonts w:ascii="Times New Roman" w:hAnsi="Times New Roman" w:cs="Times New Roman"/>
                <w:sz w:val="28"/>
                <w:szCs w:val="28"/>
              </w:rPr>
            </w:pPr>
          </w:p>
        </w:tc>
        <w:tc>
          <w:tcPr>
            <w:tcW w:w="1395" w:type="dxa"/>
            <w:tcBorders>
              <w:top w:val="single" w:sz="4" w:space="0" w:color="auto"/>
              <w:left w:val="single" w:sz="4" w:space="0" w:color="auto"/>
            </w:tcBorders>
            <w:shd w:val="clear" w:color="auto" w:fill="auto"/>
          </w:tcPr>
          <w:p w14:paraId="22176148" w14:textId="77777777" w:rsidR="00273E62" w:rsidRPr="007851D8" w:rsidRDefault="00273E62">
            <w:pPr>
              <w:rPr>
                <w:rFonts w:ascii="Times New Roman" w:hAnsi="Times New Roman" w:cs="Times New Roman"/>
                <w:sz w:val="28"/>
                <w:szCs w:val="28"/>
              </w:rPr>
            </w:pPr>
          </w:p>
        </w:tc>
        <w:tc>
          <w:tcPr>
            <w:tcW w:w="3544" w:type="dxa"/>
            <w:tcBorders>
              <w:top w:val="single" w:sz="4" w:space="0" w:color="auto"/>
              <w:left w:val="single" w:sz="4" w:space="0" w:color="auto"/>
            </w:tcBorders>
            <w:shd w:val="clear" w:color="auto" w:fill="auto"/>
          </w:tcPr>
          <w:p w14:paraId="75FBD0A8" w14:textId="77777777" w:rsidR="00273E62" w:rsidRPr="007851D8" w:rsidRDefault="00273E62">
            <w:pPr>
              <w:rPr>
                <w:rFonts w:ascii="Times New Roman" w:hAnsi="Times New Roman" w:cs="Times New Roman"/>
                <w:sz w:val="28"/>
                <w:szCs w:val="28"/>
              </w:rPr>
            </w:pPr>
          </w:p>
        </w:tc>
        <w:tc>
          <w:tcPr>
            <w:tcW w:w="1559" w:type="dxa"/>
            <w:tcBorders>
              <w:top w:val="single" w:sz="4" w:space="0" w:color="auto"/>
              <w:left w:val="single" w:sz="4" w:space="0" w:color="auto"/>
              <w:right w:val="single" w:sz="4" w:space="0" w:color="auto"/>
            </w:tcBorders>
            <w:shd w:val="clear" w:color="auto" w:fill="auto"/>
          </w:tcPr>
          <w:p w14:paraId="5880C480" w14:textId="77777777" w:rsidR="00273E62" w:rsidRPr="007851D8" w:rsidRDefault="00273E62">
            <w:pPr>
              <w:rPr>
                <w:rFonts w:ascii="Times New Roman" w:hAnsi="Times New Roman" w:cs="Times New Roman"/>
                <w:sz w:val="28"/>
                <w:szCs w:val="28"/>
              </w:rPr>
            </w:pPr>
          </w:p>
        </w:tc>
      </w:tr>
      <w:tr w:rsidR="00775454" w:rsidRPr="007851D8" w14:paraId="4046B94D" w14:textId="77777777" w:rsidTr="002D096C">
        <w:trPr>
          <w:trHeight w:val="660"/>
        </w:trPr>
        <w:tc>
          <w:tcPr>
            <w:tcW w:w="1719" w:type="dxa"/>
            <w:tcBorders>
              <w:top w:val="single" w:sz="4" w:space="0" w:color="auto"/>
              <w:left w:val="single" w:sz="4" w:space="0" w:color="auto"/>
            </w:tcBorders>
            <w:shd w:val="clear" w:color="auto" w:fill="auto"/>
          </w:tcPr>
          <w:p w14:paraId="03108C62" w14:textId="77777777" w:rsidR="00775454" w:rsidRPr="007851D8" w:rsidRDefault="00775454">
            <w:pPr>
              <w:rPr>
                <w:rFonts w:ascii="Times New Roman" w:hAnsi="Times New Roman" w:cs="Times New Roman"/>
                <w:sz w:val="28"/>
                <w:szCs w:val="28"/>
              </w:rPr>
            </w:pPr>
          </w:p>
        </w:tc>
        <w:tc>
          <w:tcPr>
            <w:tcW w:w="2131" w:type="dxa"/>
            <w:tcBorders>
              <w:top w:val="single" w:sz="4" w:space="0" w:color="auto"/>
              <w:left w:val="single" w:sz="4" w:space="0" w:color="auto"/>
            </w:tcBorders>
            <w:shd w:val="clear" w:color="auto" w:fill="auto"/>
          </w:tcPr>
          <w:p w14:paraId="2CE63171" w14:textId="77777777" w:rsidR="00775454" w:rsidRPr="007851D8" w:rsidRDefault="00775454">
            <w:pPr>
              <w:rPr>
                <w:rFonts w:ascii="Times New Roman" w:hAnsi="Times New Roman" w:cs="Times New Roman"/>
                <w:sz w:val="28"/>
                <w:szCs w:val="28"/>
              </w:rPr>
            </w:pPr>
          </w:p>
        </w:tc>
        <w:tc>
          <w:tcPr>
            <w:tcW w:w="1395" w:type="dxa"/>
            <w:tcBorders>
              <w:top w:val="single" w:sz="4" w:space="0" w:color="auto"/>
              <w:left w:val="single" w:sz="4" w:space="0" w:color="auto"/>
            </w:tcBorders>
            <w:shd w:val="clear" w:color="auto" w:fill="auto"/>
          </w:tcPr>
          <w:p w14:paraId="16038B7B" w14:textId="77777777" w:rsidR="00775454" w:rsidRPr="007851D8" w:rsidRDefault="00775454">
            <w:pPr>
              <w:rPr>
                <w:rFonts w:ascii="Times New Roman" w:hAnsi="Times New Roman" w:cs="Times New Roman"/>
                <w:sz w:val="28"/>
                <w:szCs w:val="28"/>
              </w:rPr>
            </w:pPr>
          </w:p>
        </w:tc>
        <w:tc>
          <w:tcPr>
            <w:tcW w:w="3544" w:type="dxa"/>
            <w:tcBorders>
              <w:top w:val="single" w:sz="4" w:space="0" w:color="auto"/>
              <w:left w:val="single" w:sz="4" w:space="0" w:color="auto"/>
            </w:tcBorders>
            <w:shd w:val="clear" w:color="auto" w:fill="auto"/>
          </w:tcPr>
          <w:p w14:paraId="210AA67B" w14:textId="77777777" w:rsidR="00775454" w:rsidRPr="007851D8" w:rsidRDefault="00775454">
            <w:pPr>
              <w:rPr>
                <w:rFonts w:ascii="Times New Roman" w:hAnsi="Times New Roman" w:cs="Times New Roman"/>
                <w:sz w:val="28"/>
                <w:szCs w:val="28"/>
              </w:rPr>
            </w:pPr>
          </w:p>
        </w:tc>
        <w:tc>
          <w:tcPr>
            <w:tcW w:w="1559" w:type="dxa"/>
            <w:tcBorders>
              <w:top w:val="single" w:sz="4" w:space="0" w:color="auto"/>
              <w:left w:val="single" w:sz="4" w:space="0" w:color="auto"/>
              <w:right w:val="single" w:sz="4" w:space="0" w:color="auto"/>
            </w:tcBorders>
            <w:shd w:val="clear" w:color="auto" w:fill="auto"/>
          </w:tcPr>
          <w:p w14:paraId="30A18A63" w14:textId="77777777" w:rsidR="00775454" w:rsidRPr="007851D8" w:rsidRDefault="00775454">
            <w:pPr>
              <w:rPr>
                <w:rFonts w:ascii="Times New Roman" w:hAnsi="Times New Roman" w:cs="Times New Roman"/>
                <w:sz w:val="28"/>
                <w:szCs w:val="28"/>
              </w:rPr>
            </w:pPr>
          </w:p>
        </w:tc>
      </w:tr>
      <w:tr w:rsidR="00775454" w:rsidRPr="007851D8" w14:paraId="74521342" w14:textId="77777777" w:rsidTr="002D096C">
        <w:trPr>
          <w:trHeight w:val="640"/>
        </w:trPr>
        <w:tc>
          <w:tcPr>
            <w:tcW w:w="1719" w:type="dxa"/>
            <w:tcBorders>
              <w:top w:val="single" w:sz="4" w:space="0" w:color="auto"/>
              <w:left w:val="single" w:sz="4" w:space="0" w:color="auto"/>
              <w:bottom w:val="single" w:sz="4" w:space="0" w:color="auto"/>
            </w:tcBorders>
            <w:shd w:val="clear" w:color="auto" w:fill="auto"/>
          </w:tcPr>
          <w:p w14:paraId="743FA7CB" w14:textId="77777777" w:rsidR="00775454" w:rsidRPr="007851D8" w:rsidRDefault="00775454">
            <w:pPr>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tcBorders>
            <w:shd w:val="clear" w:color="auto" w:fill="auto"/>
          </w:tcPr>
          <w:p w14:paraId="49151B5E" w14:textId="77777777" w:rsidR="00775454" w:rsidRPr="007851D8" w:rsidRDefault="00775454">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tcBorders>
            <w:shd w:val="clear" w:color="auto" w:fill="auto"/>
          </w:tcPr>
          <w:p w14:paraId="49C7D278" w14:textId="77777777" w:rsidR="00775454" w:rsidRPr="007851D8" w:rsidRDefault="00775454">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tcBorders>
            <w:shd w:val="clear" w:color="auto" w:fill="auto"/>
          </w:tcPr>
          <w:p w14:paraId="11E21FF6" w14:textId="77777777" w:rsidR="00775454" w:rsidRPr="007851D8" w:rsidRDefault="00775454">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F0D618" w14:textId="77777777" w:rsidR="00775454" w:rsidRPr="007851D8" w:rsidRDefault="00775454">
            <w:pPr>
              <w:rPr>
                <w:rFonts w:ascii="Times New Roman" w:hAnsi="Times New Roman" w:cs="Times New Roman"/>
                <w:sz w:val="28"/>
                <w:szCs w:val="28"/>
              </w:rPr>
            </w:pPr>
          </w:p>
        </w:tc>
      </w:tr>
    </w:tbl>
    <w:p w14:paraId="0BB9C231" w14:textId="77777777" w:rsidR="00775454" w:rsidRDefault="00775454">
      <w:pPr>
        <w:rPr>
          <w:rFonts w:ascii="Times New Roman" w:hAnsi="Times New Roman" w:cs="Times New Roman"/>
          <w:sz w:val="28"/>
          <w:szCs w:val="28"/>
        </w:rPr>
      </w:pPr>
    </w:p>
    <w:p w14:paraId="705B84F9" w14:textId="77777777" w:rsidR="00BF575E" w:rsidRPr="00273E62" w:rsidRDefault="00BF575E" w:rsidP="00BF575E">
      <w:pPr>
        <w:rPr>
          <w:rFonts w:ascii="Times New Roman" w:hAnsi="Times New Roman" w:cs="Times New Roman"/>
        </w:rPr>
      </w:pPr>
      <w:r w:rsidRPr="00273E62">
        <w:rPr>
          <w:rFonts w:ascii="Times New Roman" w:hAnsi="Times New Roman" w:cs="Times New Roman"/>
        </w:rPr>
        <w:t>Jedná-li se o více pozemků, připojují se údaje obsažené v tomto bodě v samostatné příloze:</w:t>
      </w:r>
    </w:p>
    <w:p w14:paraId="020946FC" w14:textId="77777777" w:rsidR="00BF575E" w:rsidRPr="00273E62" w:rsidRDefault="00BF575E" w:rsidP="00BF575E">
      <w:pPr>
        <w:pStyle w:val="Nadpis20"/>
        <w:keepNext/>
        <w:keepLines/>
        <w:tabs>
          <w:tab w:val="left" w:pos="1134"/>
          <w:tab w:val="left" w:pos="3119"/>
        </w:tabs>
        <w:rPr>
          <w:b w:val="0"/>
          <w:bCs w:val="0"/>
        </w:rPr>
      </w:pPr>
      <w:r w:rsidRPr="00273E62">
        <w:rPr>
          <w:b w:val="0"/>
          <w:bCs w:val="0"/>
        </w:rPr>
        <w:tab/>
      </w:r>
      <w:r w:rsidRPr="00D64293">
        <w:rPr>
          <w:b w:val="0"/>
          <w:bCs w:val="0"/>
          <w:sz w:val="40"/>
          <w:szCs w:val="40"/>
        </w:rPr>
        <w:t>□</w:t>
      </w:r>
      <w:r w:rsidRPr="00273E62">
        <w:rPr>
          <w:b w:val="0"/>
          <w:bCs w:val="0"/>
        </w:rPr>
        <w:t xml:space="preserve"> ano</w:t>
      </w:r>
      <w:r w:rsidRPr="00273E62">
        <w:rPr>
          <w:b w:val="0"/>
          <w:bCs w:val="0"/>
        </w:rPr>
        <w:tab/>
      </w:r>
      <w:r w:rsidRPr="00D64293">
        <w:rPr>
          <w:b w:val="0"/>
          <w:bCs w:val="0"/>
          <w:sz w:val="40"/>
          <w:szCs w:val="40"/>
        </w:rPr>
        <w:t>□</w:t>
      </w:r>
      <w:r w:rsidRPr="00273E62">
        <w:rPr>
          <w:b w:val="0"/>
          <w:bCs w:val="0"/>
        </w:rPr>
        <w:t xml:space="preserve"> ne</w:t>
      </w:r>
    </w:p>
    <w:p w14:paraId="38F4F535" w14:textId="4E19DE31" w:rsidR="002527EF" w:rsidRDefault="002527EF" w:rsidP="004B6B08">
      <w:pPr>
        <w:pStyle w:val="Nadpis10"/>
        <w:keepNext/>
        <w:keepLines/>
        <w:spacing w:line="276" w:lineRule="auto"/>
        <w:rPr>
          <w:b/>
          <w:bCs/>
          <w:sz w:val="24"/>
          <w:szCs w:val="24"/>
        </w:rPr>
      </w:pPr>
      <w:bookmarkStart w:id="6" w:name="bookmark8"/>
    </w:p>
    <w:p w14:paraId="516DE2A7" w14:textId="7F9D0D3C" w:rsidR="001F40E0" w:rsidRDefault="001F40E0" w:rsidP="004B6B08">
      <w:pPr>
        <w:pStyle w:val="Nadpis10"/>
        <w:keepNext/>
        <w:keepLines/>
        <w:spacing w:line="276" w:lineRule="auto"/>
        <w:rPr>
          <w:b/>
          <w:bCs/>
          <w:sz w:val="24"/>
          <w:szCs w:val="24"/>
        </w:rPr>
      </w:pPr>
    </w:p>
    <w:p w14:paraId="4711BE91" w14:textId="77777777" w:rsidR="001F40E0" w:rsidRDefault="001F40E0" w:rsidP="004B6B08">
      <w:pPr>
        <w:pStyle w:val="Nadpis10"/>
        <w:keepNext/>
        <w:keepLines/>
        <w:spacing w:line="276" w:lineRule="auto"/>
        <w:rPr>
          <w:b/>
          <w:bCs/>
          <w:sz w:val="24"/>
          <w:szCs w:val="24"/>
        </w:rPr>
      </w:pPr>
    </w:p>
    <w:p w14:paraId="324F66BC" w14:textId="77777777" w:rsidR="00775454" w:rsidRPr="002527EF" w:rsidRDefault="001E5589" w:rsidP="004B6B08">
      <w:pPr>
        <w:pStyle w:val="Nadpis10"/>
        <w:keepNext/>
        <w:keepLines/>
        <w:spacing w:line="276" w:lineRule="auto"/>
        <w:rPr>
          <w:b/>
          <w:bCs/>
        </w:rPr>
      </w:pPr>
      <w:r w:rsidRPr="002527EF">
        <w:rPr>
          <w:b/>
          <w:bCs/>
        </w:rPr>
        <w:t>Požadovaná výjimka:</w:t>
      </w:r>
      <w:bookmarkEnd w:id="6"/>
    </w:p>
    <w:p w14:paraId="2B25059A" w14:textId="77777777" w:rsidR="00775454" w:rsidRPr="00273E62" w:rsidRDefault="001E5589" w:rsidP="004B6B08">
      <w:pPr>
        <w:pStyle w:val="Nadpis10"/>
        <w:keepNext/>
        <w:keepLines/>
        <w:spacing w:line="276" w:lineRule="auto"/>
        <w:rPr>
          <w:b/>
          <w:bCs/>
          <w:sz w:val="24"/>
          <w:szCs w:val="24"/>
        </w:rPr>
      </w:pPr>
      <w:r w:rsidRPr="00273E62">
        <w:rPr>
          <w:b/>
          <w:bCs/>
          <w:sz w:val="24"/>
          <w:szCs w:val="24"/>
        </w:rPr>
        <w:t>VYHLÁŠKA č. 268/2009 Sb., o technických požadavcích na stavby</w:t>
      </w:r>
    </w:p>
    <w:p w14:paraId="4654AD7A" w14:textId="58A70CD0" w:rsidR="00775454" w:rsidRPr="00273E62" w:rsidRDefault="002565C7" w:rsidP="002527EF">
      <w:pPr>
        <w:pStyle w:val="Zkladntext20"/>
        <w:spacing w:line="240" w:lineRule="auto"/>
        <w:jc w:val="both"/>
        <w:rPr>
          <w:sz w:val="20"/>
          <w:szCs w:val="20"/>
        </w:rPr>
      </w:pPr>
      <w:r w:rsidRPr="002527EF">
        <w:rPr>
          <w:b/>
          <w:bCs/>
          <w:sz w:val="40"/>
          <w:szCs w:val="40"/>
        </w:rPr>
        <w:t>□</w:t>
      </w:r>
      <w:r w:rsidR="001E5589" w:rsidRPr="00273E62">
        <w:rPr>
          <w:sz w:val="24"/>
          <w:szCs w:val="24"/>
        </w:rPr>
        <w:t xml:space="preserve"> </w:t>
      </w:r>
      <w:r w:rsidR="001E5589" w:rsidRPr="00E658D5">
        <w:rPr>
          <w:b/>
          <w:bCs/>
          <w:sz w:val="20"/>
          <w:szCs w:val="20"/>
        </w:rPr>
        <w:t xml:space="preserve">§ 5 </w:t>
      </w:r>
      <w:r w:rsidR="00E658D5">
        <w:rPr>
          <w:b/>
          <w:bCs/>
          <w:sz w:val="20"/>
          <w:szCs w:val="20"/>
        </w:rPr>
        <w:t>o</w:t>
      </w:r>
      <w:r w:rsidR="001E5589" w:rsidRPr="00E658D5">
        <w:rPr>
          <w:b/>
          <w:bCs/>
          <w:sz w:val="20"/>
          <w:szCs w:val="20"/>
        </w:rPr>
        <w:t>d</w:t>
      </w:r>
      <w:r w:rsidRPr="00E658D5">
        <w:rPr>
          <w:b/>
          <w:bCs/>
          <w:sz w:val="20"/>
          <w:szCs w:val="20"/>
        </w:rPr>
        <w:t>s</w:t>
      </w:r>
      <w:r w:rsidR="001E5589" w:rsidRPr="00E658D5">
        <w:rPr>
          <w:b/>
          <w:bCs/>
          <w:sz w:val="20"/>
          <w:szCs w:val="20"/>
        </w:rPr>
        <w:t>t. 2 -</w:t>
      </w:r>
      <w:r w:rsidR="001E5589" w:rsidRPr="00273E62">
        <w:rPr>
          <w:sz w:val="20"/>
          <w:szCs w:val="20"/>
        </w:rPr>
        <w:t xml:space="preserve"> </w:t>
      </w:r>
      <w:r w:rsidR="001E5589" w:rsidRPr="00273E62">
        <w:rPr>
          <w:b/>
          <w:bCs/>
          <w:sz w:val="20"/>
          <w:szCs w:val="20"/>
        </w:rPr>
        <w:t xml:space="preserve">Rozptylové plochy </w:t>
      </w:r>
      <w:r w:rsidRPr="00273E62">
        <w:rPr>
          <w:b/>
          <w:bCs/>
          <w:sz w:val="20"/>
          <w:szCs w:val="20"/>
        </w:rPr>
        <w:t xml:space="preserve">a zařízení </w:t>
      </w:r>
      <w:r w:rsidR="001E5589" w:rsidRPr="00273E62">
        <w:rPr>
          <w:b/>
          <w:bCs/>
          <w:sz w:val="20"/>
          <w:szCs w:val="20"/>
        </w:rPr>
        <w:t>pro dopravu v klidu</w:t>
      </w:r>
      <w:r w:rsidR="001F40E0">
        <w:rPr>
          <w:b/>
          <w:bCs/>
          <w:sz w:val="20"/>
          <w:szCs w:val="20"/>
        </w:rPr>
        <w:t xml:space="preserve">: </w:t>
      </w:r>
      <w:r w:rsidR="001F40E0" w:rsidRPr="001F40E0">
        <w:rPr>
          <w:sz w:val="20"/>
          <w:szCs w:val="20"/>
        </w:rPr>
        <w:t>Odstavná a parkovací stání se řeší jako součást stavby, nebo jako provozně neoddělitelná část stavby, anebo na pozemku stavby, v souladu s normovými hodnotami, pokud tomu nebrání omezení vyplývající ze stanovených ochranných opatření.</w:t>
      </w:r>
    </w:p>
    <w:p w14:paraId="398FF491" w14:textId="51D7DEF0" w:rsidR="00775454" w:rsidRPr="00273E62" w:rsidRDefault="002565C7" w:rsidP="002527EF">
      <w:pPr>
        <w:pStyle w:val="Zkladntext1"/>
        <w:ind w:left="360" w:hanging="360"/>
        <w:jc w:val="both"/>
        <w:rPr>
          <w:sz w:val="20"/>
          <w:szCs w:val="20"/>
        </w:rPr>
      </w:pPr>
      <w:r w:rsidRPr="002527EF">
        <w:rPr>
          <w:b/>
          <w:bCs/>
          <w:sz w:val="40"/>
          <w:szCs w:val="40"/>
        </w:rPr>
        <w:t>□</w:t>
      </w:r>
      <w:r w:rsidR="001E5589" w:rsidRPr="002527EF">
        <w:rPr>
          <w:sz w:val="32"/>
          <w:szCs w:val="32"/>
        </w:rPr>
        <w:t xml:space="preserve"> </w:t>
      </w:r>
      <w:r w:rsidR="001E5589" w:rsidRPr="00E658D5">
        <w:rPr>
          <w:b/>
          <w:bCs/>
          <w:sz w:val="20"/>
          <w:szCs w:val="20"/>
        </w:rPr>
        <w:t xml:space="preserve">§ 10 </w:t>
      </w:r>
      <w:r w:rsidR="00E658D5">
        <w:rPr>
          <w:b/>
          <w:bCs/>
          <w:sz w:val="20"/>
          <w:szCs w:val="20"/>
        </w:rPr>
        <w:t>o</w:t>
      </w:r>
      <w:r w:rsidR="001E5589" w:rsidRPr="00E658D5">
        <w:rPr>
          <w:b/>
          <w:bCs/>
          <w:sz w:val="20"/>
          <w:szCs w:val="20"/>
        </w:rPr>
        <w:t>dst. 3 -</w:t>
      </w:r>
      <w:r w:rsidR="001E5589" w:rsidRPr="00273E62">
        <w:rPr>
          <w:sz w:val="20"/>
          <w:szCs w:val="20"/>
        </w:rPr>
        <w:t xml:space="preserve"> </w:t>
      </w:r>
      <w:r w:rsidR="001E5589" w:rsidRPr="00273E62">
        <w:rPr>
          <w:b/>
          <w:bCs/>
          <w:sz w:val="20"/>
          <w:szCs w:val="20"/>
        </w:rPr>
        <w:t xml:space="preserve">Všeobecné požadavky pro ochranu zdraví, zdravých </w:t>
      </w:r>
      <w:r w:rsidR="00AD0D89">
        <w:rPr>
          <w:b/>
          <w:bCs/>
          <w:sz w:val="20"/>
          <w:szCs w:val="20"/>
        </w:rPr>
        <w:t>ž</w:t>
      </w:r>
      <w:r w:rsidR="001E5589" w:rsidRPr="00273E62">
        <w:rPr>
          <w:b/>
          <w:bCs/>
          <w:sz w:val="20"/>
          <w:szCs w:val="20"/>
        </w:rPr>
        <w:t>ivotních podmínek a životního prostředí</w:t>
      </w:r>
      <w:r w:rsidR="00E658D5">
        <w:rPr>
          <w:b/>
          <w:bCs/>
          <w:sz w:val="20"/>
          <w:szCs w:val="20"/>
        </w:rPr>
        <w:t>:</w:t>
      </w:r>
      <w:r w:rsidR="001E5589" w:rsidRPr="00273E62">
        <w:rPr>
          <w:sz w:val="20"/>
          <w:szCs w:val="20"/>
        </w:rPr>
        <w:t xml:space="preserve"> Úroveň podlahy obytné místnosti nad upraveným terénem a nad hladinou podzemní vody je dána normovými hodnotami</w:t>
      </w:r>
      <w:r w:rsidRPr="00273E62">
        <w:rPr>
          <w:sz w:val="20"/>
          <w:szCs w:val="20"/>
        </w:rPr>
        <w:t>.</w:t>
      </w:r>
    </w:p>
    <w:p w14:paraId="57919B0A" w14:textId="77777777" w:rsidR="001F40E0" w:rsidRPr="001F40E0" w:rsidRDefault="002565C7" w:rsidP="001F40E0">
      <w:pPr>
        <w:pStyle w:val="Zkladntext20"/>
        <w:jc w:val="both"/>
        <w:rPr>
          <w:sz w:val="20"/>
          <w:szCs w:val="20"/>
        </w:rPr>
      </w:pPr>
      <w:r w:rsidRPr="002527EF">
        <w:rPr>
          <w:b/>
          <w:bCs/>
          <w:sz w:val="40"/>
          <w:szCs w:val="40"/>
        </w:rPr>
        <w:t>□</w:t>
      </w:r>
      <w:r w:rsidR="001E5589" w:rsidRPr="00273E62">
        <w:rPr>
          <w:sz w:val="20"/>
          <w:szCs w:val="20"/>
        </w:rPr>
        <w:t xml:space="preserve"> </w:t>
      </w:r>
      <w:r w:rsidR="001E5589" w:rsidRPr="00E658D5">
        <w:rPr>
          <w:b/>
          <w:bCs/>
          <w:sz w:val="20"/>
          <w:szCs w:val="20"/>
        </w:rPr>
        <w:t>§ 10 odst. 5 -</w:t>
      </w:r>
      <w:r w:rsidR="001E5589" w:rsidRPr="00273E62">
        <w:rPr>
          <w:sz w:val="20"/>
          <w:szCs w:val="20"/>
        </w:rPr>
        <w:t xml:space="preserve"> </w:t>
      </w:r>
      <w:r w:rsidR="001E5589" w:rsidRPr="00273E62">
        <w:rPr>
          <w:b/>
          <w:bCs/>
          <w:sz w:val="20"/>
          <w:szCs w:val="20"/>
        </w:rPr>
        <w:t>Všeobecné požadavky pro ochranu zdraví, zdravých životních podmínek a životního prostředí</w:t>
      </w:r>
      <w:r w:rsidR="00E658D5">
        <w:rPr>
          <w:b/>
          <w:bCs/>
          <w:sz w:val="20"/>
          <w:szCs w:val="20"/>
        </w:rPr>
        <w:t>:</w:t>
      </w:r>
      <w:r w:rsidR="001E5589" w:rsidRPr="00273E62">
        <w:rPr>
          <w:sz w:val="20"/>
          <w:szCs w:val="20"/>
        </w:rPr>
        <w:t xml:space="preserve"> </w:t>
      </w:r>
      <w:r w:rsidR="001F40E0" w:rsidRPr="001F40E0">
        <w:rPr>
          <w:sz w:val="20"/>
          <w:szCs w:val="20"/>
        </w:rPr>
        <w:t>Světlá výška místností musí být alespoň</w:t>
      </w:r>
    </w:p>
    <w:p w14:paraId="772771CC" w14:textId="77777777" w:rsidR="001F40E0" w:rsidRPr="001F40E0" w:rsidRDefault="001F40E0" w:rsidP="001F40E0">
      <w:pPr>
        <w:pStyle w:val="Zkladntext20"/>
        <w:jc w:val="both"/>
        <w:rPr>
          <w:sz w:val="20"/>
          <w:szCs w:val="20"/>
        </w:rPr>
      </w:pPr>
      <w:r w:rsidRPr="001F40E0">
        <w:rPr>
          <w:sz w:val="20"/>
          <w:szCs w:val="20"/>
        </w:rPr>
        <w:t>a) 2600 mm v obytných a pobytových místnostech,</w:t>
      </w:r>
    </w:p>
    <w:p w14:paraId="6BFADD72" w14:textId="77777777" w:rsidR="001F40E0" w:rsidRPr="001F40E0" w:rsidRDefault="001F40E0" w:rsidP="001F40E0">
      <w:pPr>
        <w:pStyle w:val="Zkladntext20"/>
        <w:jc w:val="both"/>
        <w:rPr>
          <w:sz w:val="20"/>
          <w:szCs w:val="20"/>
        </w:rPr>
      </w:pPr>
      <w:r w:rsidRPr="001F40E0">
        <w:rPr>
          <w:sz w:val="20"/>
          <w:szCs w:val="20"/>
        </w:rPr>
        <w:t>b) 2300 mm v obytných a pobytových místnostech v podkroví; místnosti se zkosenými stropy musí mít tuto světlou výšku nejméně nad polovinou podlahové plochy místnosti,</w:t>
      </w:r>
    </w:p>
    <w:p w14:paraId="4B620FCE" w14:textId="77777777" w:rsidR="001F40E0" w:rsidRPr="001F40E0" w:rsidRDefault="001F40E0" w:rsidP="001F40E0">
      <w:pPr>
        <w:pStyle w:val="Zkladntext20"/>
        <w:jc w:val="both"/>
        <w:rPr>
          <w:sz w:val="20"/>
          <w:szCs w:val="20"/>
        </w:rPr>
      </w:pPr>
      <w:r w:rsidRPr="001F40E0">
        <w:rPr>
          <w:sz w:val="20"/>
          <w:szCs w:val="20"/>
        </w:rPr>
        <w:t>pokud ustanovení části šesté této vyhlášky nestanoví jinak,</w:t>
      </w:r>
    </w:p>
    <w:p w14:paraId="3CDC83DB" w14:textId="0B3E81A0" w:rsidR="001F40E0" w:rsidRPr="001F40E0" w:rsidRDefault="001F40E0" w:rsidP="001F40E0">
      <w:pPr>
        <w:pStyle w:val="Zkladntext20"/>
        <w:jc w:val="both"/>
        <w:rPr>
          <w:sz w:val="20"/>
          <w:szCs w:val="20"/>
        </w:rPr>
      </w:pPr>
      <w:r w:rsidRPr="001F40E0">
        <w:rPr>
          <w:sz w:val="20"/>
          <w:szCs w:val="20"/>
        </w:rPr>
        <w:t>c) v průmyslových stavbách podle jiného předpisu.</w:t>
      </w:r>
    </w:p>
    <w:p w14:paraId="1CB09EB0" w14:textId="77FF7E76" w:rsidR="00775454" w:rsidRPr="00273E62" w:rsidRDefault="002565C7" w:rsidP="002527EF">
      <w:pPr>
        <w:pStyle w:val="Zkladntext1"/>
        <w:jc w:val="both"/>
        <w:rPr>
          <w:sz w:val="20"/>
          <w:szCs w:val="20"/>
        </w:rPr>
      </w:pPr>
      <w:r w:rsidRPr="002527EF">
        <w:rPr>
          <w:b/>
          <w:bCs/>
          <w:sz w:val="40"/>
          <w:szCs w:val="40"/>
        </w:rPr>
        <w:t>□</w:t>
      </w:r>
      <w:r w:rsidR="001E5589" w:rsidRPr="002527EF">
        <w:rPr>
          <w:sz w:val="32"/>
          <w:szCs w:val="32"/>
        </w:rPr>
        <w:t xml:space="preserve"> </w:t>
      </w:r>
      <w:r w:rsidR="001E5589" w:rsidRPr="00E658D5">
        <w:rPr>
          <w:b/>
          <w:bCs/>
          <w:sz w:val="20"/>
          <w:szCs w:val="20"/>
        </w:rPr>
        <w:t>§ 11 odst. 2 - Denní a umělé osvětlení</w:t>
      </w:r>
      <w:r w:rsidR="001E5589" w:rsidRPr="00273E62">
        <w:rPr>
          <w:b/>
          <w:bCs/>
          <w:sz w:val="20"/>
          <w:szCs w:val="20"/>
        </w:rPr>
        <w:t>, větrání a vytápění</w:t>
      </w:r>
      <w:r w:rsidR="00E658D5">
        <w:rPr>
          <w:b/>
          <w:bCs/>
          <w:sz w:val="20"/>
          <w:szCs w:val="20"/>
        </w:rPr>
        <w:t>:</w:t>
      </w:r>
      <w:r w:rsidR="001E5589" w:rsidRPr="00273E62">
        <w:rPr>
          <w:sz w:val="20"/>
          <w:szCs w:val="20"/>
        </w:rPr>
        <w:t xml:space="preserve"> Obytné místnosti musí mít zajištěno denní osvětlení v souladu </w:t>
      </w:r>
      <w:r w:rsidR="00AD0D89">
        <w:rPr>
          <w:sz w:val="20"/>
          <w:szCs w:val="20"/>
        </w:rPr>
        <w:t xml:space="preserve">  </w:t>
      </w:r>
      <w:r w:rsidR="001E5589" w:rsidRPr="00273E62">
        <w:rPr>
          <w:sz w:val="20"/>
          <w:szCs w:val="20"/>
        </w:rPr>
        <w:t>s normovými hodnotami</w:t>
      </w:r>
      <w:r w:rsidR="001F40E0">
        <w:rPr>
          <w:sz w:val="20"/>
          <w:szCs w:val="20"/>
        </w:rPr>
        <w:t>.</w:t>
      </w:r>
    </w:p>
    <w:p w14:paraId="3EC4998F" w14:textId="35B90B8C" w:rsidR="00775454" w:rsidRPr="00273E62" w:rsidRDefault="002565C7" w:rsidP="002527EF">
      <w:pPr>
        <w:pStyle w:val="Zkladntext1"/>
        <w:jc w:val="both"/>
        <w:rPr>
          <w:sz w:val="20"/>
          <w:szCs w:val="20"/>
        </w:rPr>
      </w:pPr>
      <w:r w:rsidRPr="002527EF">
        <w:rPr>
          <w:b/>
          <w:bCs/>
          <w:sz w:val="40"/>
          <w:szCs w:val="40"/>
        </w:rPr>
        <w:t>□</w:t>
      </w:r>
      <w:r w:rsidRPr="00273E62">
        <w:rPr>
          <w:b/>
          <w:bCs/>
          <w:sz w:val="20"/>
          <w:szCs w:val="20"/>
        </w:rPr>
        <w:t xml:space="preserve"> </w:t>
      </w:r>
      <w:r w:rsidR="001E5589" w:rsidRPr="00E658D5">
        <w:rPr>
          <w:b/>
          <w:bCs/>
          <w:sz w:val="20"/>
          <w:szCs w:val="20"/>
        </w:rPr>
        <w:t>§ 12 odst. 2 - Denní a</w:t>
      </w:r>
      <w:r w:rsidR="001E5589" w:rsidRPr="00273E62">
        <w:rPr>
          <w:b/>
          <w:bCs/>
          <w:sz w:val="20"/>
          <w:szCs w:val="20"/>
        </w:rPr>
        <w:t xml:space="preserve"> umělé osvětlení, větrání a vytápění</w:t>
      </w:r>
      <w:r w:rsidR="00E658D5">
        <w:rPr>
          <w:b/>
          <w:bCs/>
          <w:sz w:val="20"/>
          <w:szCs w:val="20"/>
        </w:rPr>
        <w:t>:</w:t>
      </w:r>
      <w:r w:rsidR="001E5589" w:rsidRPr="00273E62">
        <w:rPr>
          <w:sz w:val="20"/>
          <w:szCs w:val="20"/>
        </w:rPr>
        <w:t xml:space="preserve"> Větrání a denní osvětlení příslušenství bytu</w:t>
      </w:r>
      <w:r w:rsidR="00AD0D89">
        <w:rPr>
          <w:sz w:val="20"/>
          <w:szCs w:val="20"/>
        </w:rPr>
        <w:t xml:space="preserve"> </w:t>
      </w:r>
      <w:r w:rsidR="001E5589" w:rsidRPr="00273E62">
        <w:rPr>
          <w:sz w:val="20"/>
          <w:szCs w:val="20"/>
        </w:rPr>
        <w:t xml:space="preserve">je přípustné i ze světlíkových a větracích </w:t>
      </w:r>
      <w:r w:rsidR="00AD0D89">
        <w:rPr>
          <w:sz w:val="20"/>
          <w:szCs w:val="20"/>
        </w:rPr>
        <w:t>š</w:t>
      </w:r>
      <w:r w:rsidR="001E5589" w:rsidRPr="00273E62">
        <w:rPr>
          <w:sz w:val="20"/>
          <w:szCs w:val="20"/>
        </w:rPr>
        <w:t>achet, mají-li půdorys nejméně 5 m</w:t>
      </w:r>
      <w:r w:rsidR="001E5589" w:rsidRPr="00273E62">
        <w:rPr>
          <w:sz w:val="20"/>
          <w:szCs w:val="20"/>
          <w:vertAlign w:val="superscript"/>
        </w:rPr>
        <w:t>2</w:t>
      </w:r>
      <w:r w:rsidR="001E5589" w:rsidRPr="00273E62">
        <w:rPr>
          <w:sz w:val="20"/>
          <w:szCs w:val="20"/>
        </w:rPr>
        <w:t xml:space="preserve"> a délku kratší strany nejméně 1500 mm. Jejích dno musí být přístupné, snadno </w:t>
      </w:r>
      <w:r w:rsidR="00AD0D89">
        <w:rPr>
          <w:sz w:val="20"/>
          <w:szCs w:val="20"/>
        </w:rPr>
        <w:t>č</w:t>
      </w:r>
      <w:r w:rsidR="001E5589" w:rsidRPr="00273E62">
        <w:rPr>
          <w:sz w:val="20"/>
          <w:szCs w:val="20"/>
        </w:rPr>
        <w:t>istitelné a musí mít odtok se zápachovým uzávěrem.</w:t>
      </w:r>
    </w:p>
    <w:p w14:paraId="1743D1B4" w14:textId="47D03820" w:rsidR="00775454" w:rsidRPr="00273E62" w:rsidRDefault="002565C7" w:rsidP="002527EF">
      <w:pPr>
        <w:pStyle w:val="Zkladntext1"/>
        <w:jc w:val="both"/>
        <w:rPr>
          <w:sz w:val="20"/>
          <w:szCs w:val="20"/>
        </w:rPr>
      </w:pPr>
      <w:r w:rsidRPr="002527EF">
        <w:rPr>
          <w:b/>
          <w:bCs/>
          <w:sz w:val="40"/>
          <w:szCs w:val="40"/>
        </w:rPr>
        <w:t>□</w:t>
      </w:r>
      <w:r w:rsidR="001E5589" w:rsidRPr="002527EF">
        <w:rPr>
          <w:sz w:val="40"/>
          <w:szCs w:val="40"/>
        </w:rPr>
        <w:t xml:space="preserve"> </w:t>
      </w:r>
      <w:r w:rsidR="001E5589" w:rsidRPr="00E658D5">
        <w:rPr>
          <w:b/>
          <w:bCs/>
          <w:sz w:val="20"/>
          <w:szCs w:val="20"/>
        </w:rPr>
        <w:t xml:space="preserve">§ 13 odst. 2 </w:t>
      </w:r>
      <w:r w:rsidR="00E658D5">
        <w:rPr>
          <w:b/>
          <w:bCs/>
          <w:sz w:val="20"/>
          <w:szCs w:val="20"/>
        </w:rPr>
        <w:t>–</w:t>
      </w:r>
      <w:r w:rsidR="001E5589" w:rsidRPr="00273E62">
        <w:rPr>
          <w:sz w:val="20"/>
          <w:szCs w:val="20"/>
        </w:rPr>
        <w:t xml:space="preserve"> </w:t>
      </w:r>
      <w:r w:rsidR="001E5589" w:rsidRPr="00273E62">
        <w:rPr>
          <w:b/>
          <w:bCs/>
          <w:sz w:val="20"/>
          <w:szCs w:val="20"/>
        </w:rPr>
        <w:t>Proslunění</w:t>
      </w:r>
      <w:r w:rsidR="00E658D5">
        <w:rPr>
          <w:b/>
          <w:bCs/>
          <w:sz w:val="20"/>
          <w:szCs w:val="20"/>
        </w:rPr>
        <w:t>:</w:t>
      </w:r>
      <w:r w:rsidR="001E5589" w:rsidRPr="00273E62">
        <w:rPr>
          <w:sz w:val="20"/>
          <w:szCs w:val="20"/>
        </w:rPr>
        <w:t xml:space="preserve"> </w:t>
      </w:r>
      <w:r w:rsidR="001F40E0" w:rsidRPr="001F40E0">
        <w:rPr>
          <w:sz w:val="20"/>
          <w:szCs w:val="20"/>
        </w:rPr>
        <w:t>Byt je prosluněn, je-li součet podlahových ploch jeho prosluněných obytných místností roven nejméně jedné třetině součtu podlahových ploch všech jeho obytných místností. Při posuzování proslunění se vychází z normových hodnot.</w:t>
      </w:r>
    </w:p>
    <w:p w14:paraId="1FD09632" w14:textId="28337757" w:rsidR="00775454" w:rsidRPr="00273E62" w:rsidRDefault="002565C7" w:rsidP="002527EF">
      <w:pPr>
        <w:pStyle w:val="Zkladntext1"/>
        <w:jc w:val="both"/>
        <w:rPr>
          <w:sz w:val="20"/>
          <w:szCs w:val="20"/>
        </w:rPr>
      </w:pPr>
      <w:r w:rsidRPr="002527EF">
        <w:rPr>
          <w:b/>
          <w:bCs/>
          <w:sz w:val="40"/>
          <w:szCs w:val="40"/>
        </w:rPr>
        <w:t>□</w:t>
      </w:r>
      <w:r w:rsidR="001E5589" w:rsidRPr="00273E62">
        <w:rPr>
          <w:sz w:val="20"/>
          <w:szCs w:val="20"/>
        </w:rPr>
        <w:t xml:space="preserve"> </w:t>
      </w:r>
      <w:r w:rsidR="001E5589" w:rsidRPr="00E658D5">
        <w:rPr>
          <w:b/>
          <w:bCs/>
          <w:sz w:val="20"/>
          <w:szCs w:val="20"/>
        </w:rPr>
        <w:t>§ 18 odst. 6 - Zakládání</w:t>
      </w:r>
      <w:r w:rsidR="001E5589" w:rsidRPr="00273E62">
        <w:rPr>
          <w:b/>
          <w:bCs/>
          <w:sz w:val="20"/>
          <w:szCs w:val="20"/>
        </w:rPr>
        <w:t xml:space="preserve"> staveb</w:t>
      </w:r>
      <w:r w:rsidR="00E658D5">
        <w:rPr>
          <w:b/>
          <w:bCs/>
          <w:sz w:val="20"/>
          <w:szCs w:val="20"/>
        </w:rPr>
        <w:t>:</w:t>
      </w:r>
      <w:r w:rsidR="001E5589" w:rsidRPr="00273E62">
        <w:rPr>
          <w:sz w:val="20"/>
          <w:szCs w:val="20"/>
        </w:rPr>
        <w:t xml:space="preserve"> Podzemní stavební konstrukce, oddělující vnitřní prostory od okolní zeminy nebo od základů, se musí izolovat proti zemní vlhkosti, popřípadě proti podzemní vodě.</w:t>
      </w:r>
    </w:p>
    <w:p w14:paraId="201ED1A9" w14:textId="4B5FFA22" w:rsidR="00775454" w:rsidRPr="00273E62" w:rsidRDefault="002565C7" w:rsidP="002527EF">
      <w:pPr>
        <w:pStyle w:val="Zkladntext1"/>
        <w:jc w:val="both"/>
        <w:rPr>
          <w:sz w:val="20"/>
          <w:szCs w:val="20"/>
        </w:rPr>
      </w:pPr>
      <w:r w:rsidRPr="002527EF">
        <w:rPr>
          <w:b/>
          <w:bCs/>
          <w:sz w:val="40"/>
          <w:szCs w:val="40"/>
        </w:rPr>
        <w:t xml:space="preserve">□ </w:t>
      </w:r>
      <w:r w:rsidR="001E5589" w:rsidRPr="00E658D5">
        <w:rPr>
          <w:b/>
          <w:bCs/>
          <w:sz w:val="20"/>
          <w:szCs w:val="20"/>
        </w:rPr>
        <w:t>§ 40 odst. 4 - Rodinné</w:t>
      </w:r>
      <w:r w:rsidR="001E5589" w:rsidRPr="00273E62">
        <w:rPr>
          <w:b/>
          <w:bCs/>
          <w:sz w:val="20"/>
          <w:szCs w:val="20"/>
        </w:rPr>
        <w:t xml:space="preserve"> domy a stavby pro rodinnou rekreaci</w:t>
      </w:r>
      <w:r w:rsidR="00E658D5">
        <w:rPr>
          <w:b/>
          <w:bCs/>
          <w:sz w:val="20"/>
          <w:szCs w:val="20"/>
        </w:rPr>
        <w:t>:</w:t>
      </w:r>
      <w:r w:rsidRPr="00273E62">
        <w:rPr>
          <w:sz w:val="20"/>
          <w:szCs w:val="20"/>
        </w:rPr>
        <w:t xml:space="preserve"> U</w:t>
      </w:r>
      <w:r w:rsidR="001E5589" w:rsidRPr="00273E62">
        <w:rPr>
          <w:sz w:val="20"/>
          <w:szCs w:val="20"/>
        </w:rPr>
        <w:t xml:space="preserve"> hlavních schodišť a u chodeb v rodinném domě a ve stavbě pro rodinnou rekreaci musí být nejmenší podchodná výška 2100 mm a nejmenší průchodná šířka 900 mm; u pomocných </w:t>
      </w:r>
      <w:r w:rsidR="001E5589" w:rsidRPr="00273E62">
        <w:rPr>
          <w:sz w:val="20"/>
          <w:szCs w:val="20"/>
        </w:rPr>
        <w:lastRenderedPageBreak/>
        <w:t>schodišť je nejmenší průchodná šířka 750 mm.</w:t>
      </w:r>
    </w:p>
    <w:p w14:paraId="595DFD89" w14:textId="2DDEA77F" w:rsidR="00775454" w:rsidRPr="00273E62" w:rsidRDefault="002565C7" w:rsidP="002527EF">
      <w:pPr>
        <w:pStyle w:val="Zkladntext1"/>
        <w:jc w:val="both"/>
        <w:rPr>
          <w:sz w:val="20"/>
          <w:szCs w:val="20"/>
        </w:rPr>
      </w:pPr>
      <w:r w:rsidRPr="002527EF">
        <w:rPr>
          <w:b/>
          <w:bCs/>
          <w:sz w:val="40"/>
          <w:szCs w:val="40"/>
        </w:rPr>
        <w:t>□</w:t>
      </w:r>
      <w:r w:rsidR="001E5589" w:rsidRPr="002527EF">
        <w:rPr>
          <w:sz w:val="40"/>
          <w:szCs w:val="40"/>
        </w:rPr>
        <w:t xml:space="preserve"> </w:t>
      </w:r>
      <w:r w:rsidR="001E5589" w:rsidRPr="00E658D5">
        <w:rPr>
          <w:b/>
          <w:bCs/>
          <w:sz w:val="20"/>
          <w:szCs w:val="20"/>
        </w:rPr>
        <w:t>§ 41 odst. 5 -</w:t>
      </w:r>
      <w:r w:rsidR="001E5589" w:rsidRPr="00273E62">
        <w:rPr>
          <w:sz w:val="20"/>
          <w:szCs w:val="20"/>
        </w:rPr>
        <w:t xml:space="preserve"> </w:t>
      </w:r>
      <w:r w:rsidR="001E5589" w:rsidRPr="00273E62">
        <w:rPr>
          <w:b/>
          <w:bCs/>
          <w:sz w:val="20"/>
          <w:szCs w:val="20"/>
        </w:rPr>
        <w:t>Stavby se shromažďovacím prostorem</w:t>
      </w:r>
      <w:r w:rsidR="00E658D5">
        <w:rPr>
          <w:b/>
          <w:bCs/>
          <w:sz w:val="20"/>
          <w:szCs w:val="20"/>
        </w:rPr>
        <w:t>:</w:t>
      </w:r>
      <w:r w:rsidR="001E5589" w:rsidRPr="00273E62">
        <w:rPr>
          <w:sz w:val="20"/>
          <w:szCs w:val="20"/>
        </w:rPr>
        <w:t xml:space="preserve"> pro 50 žen nebo 100 mužů musí být k dispozici alespoň jedna samostatná místnost se záchodovou mísou a dá</w:t>
      </w:r>
      <w:r w:rsidRPr="00273E62">
        <w:rPr>
          <w:sz w:val="20"/>
          <w:szCs w:val="20"/>
        </w:rPr>
        <w:t>l</w:t>
      </w:r>
      <w:r w:rsidR="001E5589" w:rsidRPr="00273E62">
        <w:rPr>
          <w:sz w:val="20"/>
          <w:szCs w:val="20"/>
        </w:rPr>
        <w:t>e vždy pro 50 mužů jedno pisoárové stání nebo mušle a alespoň jedna samostatná místnost se záchodovou mísou pro osoby používající vozík pro invalidy. Personál musí mít hygienické zařízení oddělené od zařízení pro veřejnost. Hygienické zařízení musí být vždy uspořádáno podle pohlaví odděleně. Stavebně technické provedení musí odpovídat normovým hodnotám.</w:t>
      </w:r>
    </w:p>
    <w:p w14:paraId="05D45301" w14:textId="1BA9A8A7" w:rsidR="00775454" w:rsidRDefault="002565C7" w:rsidP="002527EF">
      <w:pPr>
        <w:pStyle w:val="Zkladntext1"/>
        <w:jc w:val="both"/>
        <w:rPr>
          <w:sz w:val="20"/>
          <w:szCs w:val="20"/>
        </w:rPr>
      </w:pPr>
      <w:r w:rsidRPr="002527EF">
        <w:rPr>
          <w:b/>
          <w:bCs/>
          <w:sz w:val="40"/>
          <w:szCs w:val="40"/>
        </w:rPr>
        <w:t>□</w:t>
      </w:r>
      <w:r w:rsidR="001E5589" w:rsidRPr="00273E62">
        <w:rPr>
          <w:sz w:val="20"/>
          <w:szCs w:val="20"/>
        </w:rPr>
        <w:t xml:space="preserve"> </w:t>
      </w:r>
      <w:r w:rsidR="001E5589" w:rsidRPr="00E658D5">
        <w:rPr>
          <w:b/>
          <w:bCs/>
          <w:sz w:val="20"/>
          <w:szCs w:val="20"/>
        </w:rPr>
        <w:t>§ 44 odst. 2 -</w:t>
      </w:r>
      <w:r w:rsidR="001E5589" w:rsidRPr="00273E62">
        <w:rPr>
          <w:sz w:val="20"/>
          <w:szCs w:val="20"/>
        </w:rPr>
        <w:t xml:space="preserve"> </w:t>
      </w:r>
      <w:r w:rsidR="001E5589" w:rsidRPr="00273E62">
        <w:rPr>
          <w:b/>
          <w:bCs/>
          <w:sz w:val="20"/>
          <w:szCs w:val="20"/>
        </w:rPr>
        <w:t>Stavby ubytovacích zařízení</w:t>
      </w:r>
      <w:r w:rsidR="00E658D5">
        <w:rPr>
          <w:b/>
          <w:bCs/>
          <w:sz w:val="20"/>
          <w:szCs w:val="20"/>
        </w:rPr>
        <w:t>:</w:t>
      </w:r>
      <w:r w:rsidR="001E5589" w:rsidRPr="00273E62">
        <w:rPr>
          <w:sz w:val="20"/>
          <w:szCs w:val="20"/>
        </w:rPr>
        <w:t xml:space="preserve"> Hygienické zařízení ubytovací jednotky musí mít plochu nejméně 4 m</w:t>
      </w:r>
      <w:r w:rsidR="001E5589" w:rsidRPr="00273E62">
        <w:rPr>
          <w:sz w:val="20"/>
          <w:szCs w:val="20"/>
          <w:vertAlign w:val="superscript"/>
        </w:rPr>
        <w:t>2</w:t>
      </w:r>
      <w:r w:rsidR="00E658D5">
        <w:rPr>
          <w:sz w:val="20"/>
          <w:szCs w:val="20"/>
        </w:rPr>
        <w:t>.</w:t>
      </w:r>
    </w:p>
    <w:p w14:paraId="56B7C43E" w14:textId="78111AE5" w:rsidR="001F40E0" w:rsidRDefault="001F40E0" w:rsidP="002527EF">
      <w:pPr>
        <w:pStyle w:val="Zkladntext1"/>
        <w:jc w:val="both"/>
        <w:rPr>
          <w:sz w:val="20"/>
          <w:szCs w:val="20"/>
        </w:rPr>
      </w:pPr>
    </w:p>
    <w:p w14:paraId="4341CB1D" w14:textId="77777777" w:rsidR="001F40E0" w:rsidRDefault="001F40E0" w:rsidP="002527EF">
      <w:pPr>
        <w:pStyle w:val="Zkladntext1"/>
        <w:jc w:val="both"/>
        <w:rPr>
          <w:sz w:val="20"/>
          <w:szCs w:val="20"/>
        </w:rPr>
      </w:pPr>
    </w:p>
    <w:p w14:paraId="71ABBD7B" w14:textId="3448B400" w:rsidR="001F40E0" w:rsidRDefault="001F40E0">
      <w:pPr>
        <w:rPr>
          <w:rFonts w:ascii="Times New Roman" w:eastAsia="Times New Roman" w:hAnsi="Times New Roman" w:cs="Times New Roman"/>
          <w:sz w:val="20"/>
          <w:szCs w:val="20"/>
        </w:rPr>
      </w:pPr>
    </w:p>
    <w:p w14:paraId="3D8105DC" w14:textId="71ED73CD" w:rsidR="00775454" w:rsidRPr="00273E62" w:rsidRDefault="001E5589" w:rsidP="002527EF">
      <w:pPr>
        <w:pStyle w:val="Nadpis10"/>
        <w:keepNext/>
        <w:keepLines/>
        <w:jc w:val="both"/>
        <w:rPr>
          <w:b/>
          <w:bCs/>
          <w:sz w:val="24"/>
          <w:szCs w:val="24"/>
        </w:rPr>
      </w:pPr>
      <w:bookmarkStart w:id="7" w:name="bookmark11"/>
      <w:r w:rsidRPr="00273E62">
        <w:rPr>
          <w:b/>
          <w:bCs/>
          <w:sz w:val="24"/>
          <w:szCs w:val="24"/>
        </w:rPr>
        <w:t xml:space="preserve">VYHLÁŠKA </w:t>
      </w:r>
      <w:r w:rsidR="007D0724">
        <w:rPr>
          <w:b/>
          <w:bCs/>
          <w:sz w:val="24"/>
          <w:szCs w:val="24"/>
        </w:rPr>
        <w:t>č</w:t>
      </w:r>
      <w:r w:rsidRPr="00273E62">
        <w:rPr>
          <w:b/>
          <w:bCs/>
          <w:sz w:val="24"/>
          <w:szCs w:val="24"/>
        </w:rPr>
        <w:t>. 501/2006 Sb., o obecných požadavcích na využívání území</w:t>
      </w:r>
      <w:bookmarkEnd w:id="7"/>
    </w:p>
    <w:p w14:paraId="19CAA11D" w14:textId="2B3E530D" w:rsidR="00775454" w:rsidRPr="00273E62" w:rsidRDefault="002565C7" w:rsidP="002527EF">
      <w:pPr>
        <w:pStyle w:val="Zkladntext1"/>
        <w:jc w:val="both"/>
        <w:rPr>
          <w:sz w:val="20"/>
          <w:szCs w:val="20"/>
        </w:rPr>
      </w:pPr>
      <w:r w:rsidRPr="002527EF">
        <w:rPr>
          <w:b/>
          <w:bCs/>
          <w:sz w:val="40"/>
          <w:szCs w:val="40"/>
        </w:rPr>
        <w:t>□</w:t>
      </w:r>
      <w:r w:rsidRPr="00273E62">
        <w:rPr>
          <w:b/>
          <w:bCs/>
          <w:sz w:val="20"/>
          <w:szCs w:val="20"/>
        </w:rPr>
        <w:t xml:space="preserve"> </w:t>
      </w:r>
      <w:r w:rsidR="001E5589" w:rsidRPr="00703692">
        <w:rPr>
          <w:b/>
          <w:bCs/>
          <w:sz w:val="20"/>
          <w:szCs w:val="20"/>
        </w:rPr>
        <w:t>§ 20 odst. 3 -</w:t>
      </w:r>
      <w:r w:rsidR="001E5589" w:rsidRPr="00273E62">
        <w:rPr>
          <w:sz w:val="20"/>
          <w:szCs w:val="20"/>
        </w:rPr>
        <w:t xml:space="preserve"> </w:t>
      </w:r>
      <w:r w:rsidR="001E5589" w:rsidRPr="00273E62">
        <w:rPr>
          <w:b/>
          <w:bCs/>
          <w:sz w:val="20"/>
          <w:szCs w:val="20"/>
        </w:rPr>
        <w:t>P</w:t>
      </w:r>
      <w:r w:rsidR="00703692" w:rsidRPr="00273E62">
        <w:rPr>
          <w:b/>
          <w:bCs/>
          <w:sz w:val="20"/>
          <w:szCs w:val="20"/>
        </w:rPr>
        <w:t>ožadavky na vymezování a využívání pozemku</w:t>
      </w:r>
      <w:r w:rsidR="00E658D5">
        <w:rPr>
          <w:b/>
          <w:bCs/>
          <w:sz w:val="20"/>
          <w:szCs w:val="20"/>
        </w:rPr>
        <w:t>:</w:t>
      </w:r>
      <w:r w:rsidR="001E5589" w:rsidRPr="00273E62">
        <w:rPr>
          <w:sz w:val="20"/>
          <w:szCs w:val="20"/>
        </w:rPr>
        <w:t xml:space="preserve"> Pozemek se vždy vymezuje tak, aby svými vlastnostmi, zejména velikostí, polohou, plošným a prostorovým uspořádáním, umožňoval využití pro navrhovaný účel a byl dopravně napojen na veřejně přístupnou pozemní komunikace</w:t>
      </w:r>
      <w:r w:rsidR="00E658D5">
        <w:rPr>
          <w:sz w:val="20"/>
          <w:szCs w:val="20"/>
        </w:rPr>
        <w:t>.</w:t>
      </w:r>
    </w:p>
    <w:p w14:paraId="0D93A75C" w14:textId="6742CB13" w:rsidR="00775454" w:rsidRPr="00273E62" w:rsidRDefault="002565C7" w:rsidP="002527EF">
      <w:pPr>
        <w:pStyle w:val="Zkladntext1"/>
        <w:jc w:val="both"/>
        <w:rPr>
          <w:sz w:val="20"/>
          <w:szCs w:val="20"/>
        </w:rPr>
      </w:pPr>
      <w:r w:rsidRPr="002527EF">
        <w:rPr>
          <w:b/>
          <w:bCs/>
          <w:sz w:val="40"/>
          <w:szCs w:val="40"/>
        </w:rPr>
        <w:t>□</w:t>
      </w:r>
      <w:r w:rsidR="001E5589" w:rsidRPr="002527EF">
        <w:rPr>
          <w:sz w:val="40"/>
          <w:szCs w:val="40"/>
        </w:rPr>
        <w:t xml:space="preserve"> </w:t>
      </w:r>
      <w:r w:rsidR="001E5589" w:rsidRPr="00E658D5">
        <w:rPr>
          <w:b/>
          <w:bCs/>
          <w:sz w:val="20"/>
          <w:szCs w:val="20"/>
        </w:rPr>
        <w:t>§ 20 odst. 5 -</w:t>
      </w:r>
      <w:r w:rsidR="001E5589" w:rsidRPr="00273E62">
        <w:rPr>
          <w:sz w:val="20"/>
          <w:szCs w:val="20"/>
        </w:rPr>
        <w:t xml:space="preserve"> </w:t>
      </w:r>
      <w:r w:rsidR="001E5589" w:rsidRPr="00273E62">
        <w:rPr>
          <w:b/>
          <w:bCs/>
          <w:sz w:val="20"/>
          <w:szCs w:val="20"/>
        </w:rPr>
        <w:t>P</w:t>
      </w:r>
      <w:r w:rsidR="00E658D5" w:rsidRPr="00273E62">
        <w:rPr>
          <w:b/>
          <w:bCs/>
          <w:sz w:val="20"/>
          <w:szCs w:val="20"/>
        </w:rPr>
        <w:t>ožadavky na vymezování a využívání pozemku</w:t>
      </w:r>
      <w:r w:rsidR="00E658D5">
        <w:rPr>
          <w:b/>
          <w:bCs/>
          <w:sz w:val="20"/>
          <w:szCs w:val="20"/>
        </w:rPr>
        <w:t>:</w:t>
      </w:r>
      <w:r w:rsidR="001E5589" w:rsidRPr="00273E62">
        <w:rPr>
          <w:sz w:val="20"/>
          <w:szCs w:val="20"/>
        </w:rPr>
        <w:t xml:space="preserve"> Stavební pozemek se vždy vymezuje tak, aby na něm bylo vyřešeno</w:t>
      </w:r>
    </w:p>
    <w:p w14:paraId="74883562" w14:textId="77777777" w:rsidR="002565C7" w:rsidRPr="00273E62" w:rsidRDefault="001E5589" w:rsidP="002527EF">
      <w:pPr>
        <w:pStyle w:val="Zkladntext1"/>
        <w:jc w:val="both"/>
        <w:rPr>
          <w:sz w:val="20"/>
          <w:szCs w:val="20"/>
        </w:rPr>
      </w:pPr>
      <w:r w:rsidRPr="00273E62">
        <w:rPr>
          <w:sz w:val="20"/>
          <w:szCs w:val="20"/>
        </w:rPr>
        <w:t>a) umístění odstavných a parkovacích stání pro účel využití pozemku a užívání staveb na něm umístěných v rozsahu požadavků příslušné české technické normy pro navrhování místních komunikací, což zaručuje splnění požadavků této vyhlášky</w:t>
      </w:r>
      <w:r w:rsidR="002565C7" w:rsidRPr="00273E62">
        <w:rPr>
          <w:sz w:val="20"/>
          <w:szCs w:val="20"/>
        </w:rPr>
        <w:t>,</w:t>
      </w:r>
    </w:p>
    <w:p w14:paraId="2874DCF3" w14:textId="77777777" w:rsidR="002565C7" w:rsidRPr="00273E62" w:rsidRDefault="001E5589" w:rsidP="002527EF">
      <w:pPr>
        <w:pStyle w:val="Zkladntext1"/>
        <w:jc w:val="both"/>
        <w:rPr>
          <w:sz w:val="20"/>
          <w:szCs w:val="20"/>
        </w:rPr>
      </w:pPr>
      <w:r w:rsidRPr="00273E62">
        <w:rPr>
          <w:sz w:val="20"/>
          <w:szCs w:val="20"/>
        </w:rPr>
        <w:t>b) nakládání s odpady a odpadními vodami podle zvláštních předpisů</w:t>
      </w:r>
      <w:r w:rsidRPr="00273E62">
        <w:rPr>
          <w:sz w:val="20"/>
          <w:szCs w:val="20"/>
          <w:vertAlign w:val="superscript"/>
        </w:rPr>
        <w:t>1</w:t>
      </w:r>
      <w:r w:rsidR="002565C7" w:rsidRPr="00273E62">
        <w:rPr>
          <w:sz w:val="20"/>
          <w:szCs w:val="20"/>
          <w:vertAlign w:val="superscript"/>
        </w:rPr>
        <w:t>3</w:t>
      </w:r>
      <w:r w:rsidRPr="00273E62">
        <w:rPr>
          <w:sz w:val="20"/>
          <w:szCs w:val="20"/>
        </w:rPr>
        <w:t>), které na pozemku vznikají jeho užíváním nebo užíváním staveb na něm umístěných,</w:t>
      </w:r>
    </w:p>
    <w:p w14:paraId="264D22EE" w14:textId="77777777" w:rsidR="00775454" w:rsidRPr="00273E62" w:rsidRDefault="001E5589" w:rsidP="002527EF">
      <w:pPr>
        <w:pStyle w:val="Zkladntext1"/>
        <w:jc w:val="both"/>
        <w:rPr>
          <w:sz w:val="20"/>
          <w:szCs w:val="20"/>
        </w:rPr>
      </w:pPr>
      <w:r w:rsidRPr="00273E62">
        <w:rPr>
          <w:sz w:val="20"/>
          <w:szCs w:val="20"/>
        </w:rPr>
        <w:t>c) vsakování nebo odvádění srážkových vod ze zastavěných ploch nebo zpevněných ploch, pokud se neplánuje jejich jiné využití; přitom musí být řešeno</w:t>
      </w:r>
    </w:p>
    <w:p w14:paraId="7841D754" w14:textId="77777777" w:rsidR="00775454" w:rsidRPr="00273E62" w:rsidRDefault="001E5589" w:rsidP="002527EF">
      <w:pPr>
        <w:pStyle w:val="Zkladntext1"/>
        <w:numPr>
          <w:ilvl w:val="0"/>
          <w:numId w:val="10"/>
        </w:numPr>
        <w:tabs>
          <w:tab w:val="left" w:pos="981"/>
          <w:tab w:val="left" w:pos="1418"/>
        </w:tabs>
        <w:jc w:val="both"/>
        <w:rPr>
          <w:sz w:val="20"/>
          <w:szCs w:val="20"/>
        </w:rPr>
      </w:pPr>
      <w:r w:rsidRPr="00273E62">
        <w:rPr>
          <w:sz w:val="20"/>
          <w:szCs w:val="20"/>
        </w:rPr>
        <w:t>přednostně jejich vsakování, v případě jejich možného smísení se závadnými látkami umístěni zařízení k jejich zachycení, není-li možné vsakování,</w:t>
      </w:r>
    </w:p>
    <w:p w14:paraId="10EEADAD" w14:textId="77777777" w:rsidR="00775454" w:rsidRPr="00273E62" w:rsidRDefault="001E5589" w:rsidP="002527EF">
      <w:pPr>
        <w:pStyle w:val="Zkladntext1"/>
        <w:numPr>
          <w:ilvl w:val="0"/>
          <w:numId w:val="10"/>
        </w:numPr>
        <w:tabs>
          <w:tab w:val="left" w:pos="1006"/>
          <w:tab w:val="left" w:pos="1418"/>
          <w:tab w:val="left" w:pos="1552"/>
          <w:tab w:val="left" w:pos="2977"/>
          <w:tab w:val="left" w:pos="4165"/>
          <w:tab w:val="left" w:pos="5425"/>
          <w:tab w:val="left" w:pos="6635"/>
          <w:tab w:val="left" w:pos="7379"/>
          <w:tab w:val="left" w:pos="8485"/>
          <w:tab w:val="left" w:pos="9853"/>
        </w:tabs>
        <w:jc w:val="both"/>
        <w:rPr>
          <w:sz w:val="20"/>
          <w:szCs w:val="20"/>
        </w:rPr>
      </w:pPr>
      <w:r w:rsidRPr="00273E62">
        <w:rPr>
          <w:sz w:val="20"/>
          <w:szCs w:val="20"/>
        </w:rPr>
        <w:t>jej</w:t>
      </w:r>
      <w:r w:rsidR="00AD0D89">
        <w:rPr>
          <w:sz w:val="20"/>
          <w:szCs w:val="20"/>
        </w:rPr>
        <w:t>i</w:t>
      </w:r>
      <w:r w:rsidRPr="00273E62">
        <w:rPr>
          <w:sz w:val="20"/>
          <w:szCs w:val="20"/>
        </w:rPr>
        <w:t>ch zadržování a regulované odvádění oddílnou kanalizací k odvádění srážkových vod do vod povrchových,</w:t>
      </w:r>
      <w:r w:rsidR="002527EF">
        <w:rPr>
          <w:sz w:val="20"/>
          <w:szCs w:val="20"/>
        </w:rPr>
        <w:t xml:space="preserve"> </w:t>
      </w:r>
      <w:r w:rsidRPr="00273E62">
        <w:rPr>
          <w:sz w:val="20"/>
          <w:szCs w:val="20"/>
        </w:rPr>
        <w:t>v případě jejich možného smísení se</w:t>
      </w:r>
      <w:r w:rsidR="004B44D9" w:rsidRPr="00273E62">
        <w:rPr>
          <w:sz w:val="20"/>
          <w:szCs w:val="20"/>
        </w:rPr>
        <w:t xml:space="preserve"> </w:t>
      </w:r>
      <w:r w:rsidRPr="00273E62">
        <w:rPr>
          <w:sz w:val="20"/>
          <w:szCs w:val="20"/>
        </w:rPr>
        <w:t>závadnými</w:t>
      </w:r>
      <w:r w:rsidR="00603709" w:rsidRPr="00273E62">
        <w:rPr>
          <w:sz w:val="20"/>
          <w:szCs w:val="20"/>
        </w:rPr>
        <w:t xml:space="preserve"> </w:t>
      </w:r>
      <w:r w:rsidRPr="00273E62">
        <w:rPr>
          <w:sz w:val="20"/>
          <w:szCs w:val="20"/>
        </w:rPr>
        <w:t>látkami</w:t>
      </w:r>
      <w:r w:rsidR="004B44D9" w:rsidRPr="00273E62">
        <w:rPr>
          <w:sz w:val="20"/>
          <w:szCs w:val="20"/>
        </w:rPr>
        <w:t xml:space="preserve"> </w:t>
      </w:r>
      <w:r w:rsidRPr="00273E62">
        <w:rPr>
          <w:sz w:val="20"/>
          <w:szCs w:val="20"/>
        </w:rPr>
        <w:t>umístění</w:t>
      </w:r>
      <w:r w:rsidR="00603709" w:rsidRPr="00273E62">
        <w:rPr>
          <w:sz w:val="20"/>
          <w:szCs w:val="20"/>
        </w:rPr>
        <w:t xml:space="preserve"> </w:t>
      </w:r>
      <w:r w:rsidRPr="00273E62">
        <w:rPr>
          <w:sz w:val="20"/>
          <w:szCs w:val="20"/>
        </w:rPr>
        <w:t>zařízeni</w:t>
      </w:r>
      <w:r w:rsidR="00603709" w:rsidRPr="00273E62">
        <w:rPr>
          <w:sz w:val="20"/>
          <w:szCs w:val="20"/>
        </w:rPr>
        <w:t xml:space="preserve"> </w:t>
      </w:r>
      <w:r w:rsidRPr="00273E62">
        <w:rPr>
          <w:sz w:val="20"/>
          <w:szCs w:val="20"/>
        </w:rPr>
        <w:t>k</w:t>
      </w:r>
      <w:r w:rsidR="00603709" w:rsidRPr="00273E62">
        <w:rPr>
          <w:sz w:val="20"/>
          <w:szCs w:val="20"/>
        </w:rPr>
        <w:t> </w:t>
      </w:r>
      <w:r w:rsidRPr="00273E62">
        <w:rPr>
          <w:sz w:val="20"/>
          <w:szCs w:val="20"/>
        </w:rPr>
        <w:t>jejich</w:t>
      </w:r>
      <w:r w:rsidR="00603709" w:rsidRPr="00273E62">
        <w:rPr>
          <w:sz w:val="20"/>
          <w:szCs w:val="20"/>
        </w:rPr>
        <w:t xml:space="preserve"> </w:t>
      </w:r>
      <w:r w:rsidRPr="00273E62">
        <w:rPr>
          <w:sz w:val="20"/>
          <w:szCs w:val="20"/>
        </w:rPr>
        <w:t>zachycení,</w:t>
      </w:r>
      <w:r w:rsidR="00603709" w:rsidRPr="00273E62">
        <w:rPr>
          <w:sz w:val="20"/>
          <w:szCs w:val="20"/>
        </w:rPr>
        <w:t xml:space="preserve"> </w:t>
      </w:r>
      <w:r w:rsidRPr="00273E62">
        <w:rPr>
          <w:sz w:val="20"/>
          <w:szCs w:val="20"/>
        </w:rPr>
        <w:t>nebo</w:t>
      </w:r>
    </w:p>
    <w:p w14:paraId="2F897893" w14:textId="77777777" w:rsidR="00775454" w:rsidRPr="00273E62" w:rsidRDefault="001E5589" w:rsidP="002527EF">
      <w:pPr>
        <w:pStyle w:val="Zkladntext1"/>
        <w:numPr>
          <w:ilvl w:val="0"/>
          <w:numId w:val="10"/>
        </w:numPr>
        <w:tabs>
          <w:tab w:val="left" w:pos="981"/>
          <w:tab w:val="left" w:pos="1418"/>
        </w:tabs>
        <w:jc w:val="both"/>
        <w:rPr>
          <w:sz w:val="20"/>
          <w:szCs w:val="20"/>
        </w:rPr>
      </w:pPr>
      <w:r w:rsidRPr="00273E62">
        <w:rPr>
          <w:sz w:val="20"/>
          <w:szCs w:val="20"/>
        </w:rPr>
        <w:t>není-li možné oddělené odvádění do vod povrchových, pak jejich regulované vypouštěni do jednotné kanalizace.</w:t>
      </w:r>
    </w:p>
    <w:p w14:paraId="47E3781E" w14:textId="77355C46" w:rsidR="00775454" w:rsidRPr="00273E62" w:rsidRDefault="0082033E" w:rsidP="002527EF">
      <w:pPr>
        <w:pStyle w:val="Zkladntext1"/>
        <w:tabs>
          <w:tab w:val="left" w:pos="4880"/>
          <w:tab w:val="left" w:pos="5783"/>
        </w:tabs>
        <w:jc w:val="both"/>
        <w:rPr>
          <w:sz w:val="20"/>
          <w:szCs w:val="20"/>
        </w:rPr>
      </w:pPr>
      <w:r w:rsidRPr="002527EF">
        <w:rPr>
          <w:b/>
          <w:bCs/>
          <w:sz w:val="40"/>
          <w:szCs w:val="40"/>
        </w:rPr>
        <w:t>□</w:t>
      </w:r>
      <w:r w:rsidR="001E5589" w:rsidRPr="00273E62">
        <w:rPr>
          <w:sz w:val="20"/>
          <w:szCs w:val="20"/>
        </w:rPr>
        <w:t xml:space="preserve"> </w:t>
      </w:r>
      <w:r w:rsidR="001E5589" w:rsidRPr="00703692">
        <w:rPr>
          <w:b/>
          <w:bCs/>
          <w:sz w:val="20"/>
          <w:szCs w:val="20"/>
        </w:rPr>
        <w:t>§ 20 odst. 7 -</w:t>
      </w:r>
      <w:r w:rsidR="001E5589" w:rsidRPr="00273E62">
        <w:rPr>
          <w:sz w:val="20"/>
          <w:szCs w:val="20"/>
        </w:rPr>
        <w:t xml:space="preserve"> </w:t>
      </w:r>
      <w:r w:rsidR="001E5589" w:rsidRPr="00273E62">
        <w:rPr>
          <w:b/>
          <w:bCs/>
          <w:sz w:val="20"/>
          <w:szCs w:val="20"/>
        </w:rPr>
        <w:t>P</w:t>
      </w:r>
      <w:r w:rsidR="00E658D5" w:rsidRPr="00273E62">
        <w:rPr>
          <w:b/>
          <w:bCs/>
          <w:sz w:val="20"/>
          <w:szCs w:val="20"/>
        </w:rPr>
        <w:t>ožadavky na vymezování a využívání pozemků</w:t>
      </w:r>
      <w:r w:rsidR="00E658D5">
        <w:rPr>
          <w:b/>
          <w:bCs/>
          <w:sz w:val="20"/>
          <w:szCs w:val="20"/>
        </w:rPr>
        <w:t>:</w:t>
      </w:r>
      <w:r w:rsidR="001E5589" w:rsidRPr="00273E62">
        <w:rPr>
          <w:sz w:val="20"/>
          <w:szCs w:val="20"/>
        </w:rPr>
        <w:t xml:space="preserve"> Ke každé stavbě rodinného domu nebo stavbě pro rodinnou rekreaci nebo souvislé skupině těchto staveb musí vést zpevněná pozemní</w:t>
      </w:r>
      <w:r w:rsidRPr="00273E62">
        <w:rPr>
          <w:sz w:val="20"/>
          <w:szCs w:val="20"/>
        </w:rPr>
        <w:t xml:space="preserve"> </w:t>
      </w:r>
      <w:r w:rsidR="001E5589" w:rsidRPr="00273E62">
        <w:rPr>
          <w:sz w:val="20"/>
          <w:szCs w:val="20"/>
        </w:rPr>
        <w:t>komunikace</w:t>
      </w:r>
      <w:r w:rsidR="00703692">
        <w:rPr>
          <w:sz w:val="20"/>
          <w:szCs w:val="20"/>
        </w:rPr>
        <w:t xml:space="preserve"> š</w:t>
      </w:r>
      <w:r w:rsidR="001E5589" w:rsidRPr="00273E62">
        <w:rPr>
          <w:sz w:val="20"/>
          <w:szCs w:val="20"/>
        </w:rPr>
        <w:t>iroká nejméně 2,5 m a končící nejdále 50 m od stavby.</w:t>
      </w:r>
    </w:p>
    <w:p w14:paraId="1ABF6BBF" w14:textId="5D859E53" w:rsidR="00703692" w:rsidRPr="00E658D5" w:rsidRDefault="0082033E" w:rsidP="00E658D5">
      <w:pPr>
        <w:pStyle w:val="Zkladntext1"/>
        <w:tabs>
          <w:tab w:val="right" w:pos="4825"/>
          <w:tab w:val="left" w:pos="4991"/>
          <w:tab w:val="left" w:pos="5776"/>
          <w:tab w:val="left" w:pos="7479"/>
          <w:tab w:val="left" w:pos="7713"/>
          <w:tab w:val="right" w:pos="9382"/>
          <w:tab w:val="left" w:pos="9542"/>
        </w:tabs>
        <w:jc w:val="both"/>
        <w:rPr>
          <w:color w:val="auto"/>
          <w:sz w:val="20"/>
          <w:szCs w:val="20"/>
        </w:rPr>
      </w:pPr>
      <w:r w:rsidRPr="00E658D5">
        <w:rPr>
          <w:b/>
          <w:bCs/>
          <w:color w:val="auto"/>
          <w:sz w:val="40"/>
          <w:szCs w:val="40"/>
        </w:rPr>
        <w:t>□</w:t>
      </w:r>
      <w:r w:rsidR="001E5589" w:rsidRPr="00E658D5">
        <w:rPr>
          <w:color w:val="auto"/>
          <w:sz w:val="20"/>
          <w:szCs w:val="20"/>
        </w:rPr>
        <w:t xml:space="preserve"> </w:t>
      </w:r>
      <w:r w:rsidR="001E5589" w:rsidRPr="00E658D5">
        <w:rPr>
          <w:b/>
          <w:bCs/>
          <w:color w:val="auto"/>
          <w:sz w:val="20"/>
          <w:szCs w:val="20"/>
        </w:rPr>
        <w:t xml:space="preserve">§ 21 odst. </w:t>
      </w:r>
      <w:r w:rsidR="00E658D5" w:rsidRPr="00E658D5">
        <w:rPr>
          <w:b/>
          <w:bCs/>
          <w:color w:val="auto"/>
          <w:sz w:val="20"/>
          <w:szCs w:val="20"/>
        </w:rPr>
        <w:t>4</w:t>
      </w:r>
      <w:r w:rsidR="007D0724" w:rsidRPr="00E658D5">
        <w:rPr>
          <w:b/>
          <w:bCs/>
          <w:color w:val="auto"/>
          <w:sz w:val="20"/>
          <w:szCs w:val="20"/>
        </w:rPr>
        <w:t xml:space="preserve"> </w:t>
      </w:r>
      <w:r w:rsidR="001E5589" w:rsidRPr="00E658D5">
        <w:rPr>
          <w:b/>
          <w:bCs/>
          <w:color w:val="auto"/>
          <w:sz w:val="20"/>
          <w:szCs w:val="20"/>
        </w:rPr>
        <w:tab/>
        <w:t>- Pozemky staveb pro bydlení a pro rodinnou</w:t>
      </w:r>
      <w:r w:rsidRPr="00E658D5">
        <w:rPr>
          <w:b/>
          <w:bCs/>
          <w:color w:val="auto"/>
          <w:sz w:val="20"/>
          <w:szCs w:val="20"/>
        </w:rPr>
        <w:t xml:space="preserve"> </w:t>
      </w:r>
      <w:r w:rsidR="001E5589" w:rsidRPr="00E658D5">
        <w:rPr>
          <w:b/>
          <w:bCs/>
          <w:color w:val="auto"/>
          <w:sz w:val="20"/>
          <w:szCs w:val="20"/>
        </w:rPr>
        <w:t>rekreaci</w:t>
      </w:r>
      <w:r w:rsidR="00E658D5" w:rsidRPr="00E658D5">
        <w:rPr>
          <w:b/>
          <w:bCs/>
          <w:color w:val="auto"/>
          <w:sz w:val="20"/>
          <w:szCs w:val="20"/>
        </w:rPr>
        <w:t>:</w:t>
      </w:r>
      <w:r w:rsidR="00E658D5" w:rsidRPr="00E658D5">
        <w:rPr>
          <w:color w:val="auto"/>
          <w:sz w:val="20"/>
          <w:szCs w:val="20"/>
        </w:rPr>
        <w:t xml:space="preserve"> Na pozemcích staveb pro bydlení lze kromě stavby pro bydlení umístit stavbu nebo zařízení související s bydlením či bydlení podmiňující a provést terénní úpravy potřebné k řádnému a bezpečnému užívání pozemků, staveb a zařízení na nich, není-li z prostorových a provozních důvodů možno zabezpečit uvedené funkce ve stavbě pro bydlení. Na pozemcích rodinných domů lze dále umístit jednu stavbu pro podnikatelskou činnost do 25 m2 zastavěné plochy a do 5 m výšky s jedním nadzemním podlažím, podsklepenou nejvýše do hloubky 3 m. Na pozemcích staveb pro rodinnou rekreaci lze kromě stavby pro rodinnou rekreaci umístit stavbu nebo zařízení související s rodinnou rekreací či rodinnou rekreaci podmiňující a provést terénní úpravy potřebné k řádnému a bezpečnému užívání pozemků, staveb a zařízení na nich.</w:t>
      </w:r>
    </w:p>
    <w:p w14:paraId="0A2B5D9A" w14:textId="41812218" w:rsidR="0082033E" w:rsidRPr="00273E62" w:rsidRDefault="0082033E" w:rsidP="002527EF">
      <w:pPr>
        <w:pStyle w:val="Zkladntext1"/>
        <w:jc w:val="both"/>
        <w:rPr>
          <w:sz w:val="20"/>
          <w:szCs w:val="20"/>
        </w:rPr>
      </w:pPr>
      <w:r w:rsidRPr="002527EF">
        <w:rPr>
          <w:b/>
          <w:bCs/>
          <w:sz w:val="40"/>
          <w:szCs w:val="40"/>
        </w:rPr>
        <w:t>□</w:t>
      </w:r>
      <w:r w:rsidR="001E5589" w:rsidRPr="00273E62">
        <w:rPr>
          <w:sz w:val="20"/>
          <w:szCs w:val="20"/>
        </w:rPr>
        <w:t xml:space="preserve"> </w:t>
      </w:r>
      <w:r w:rsidR="001E5589" w:rsidRPr="00703692">
        <w:rPr>
          <w:b/>
          <w:bCs/>
          <w:sz w:val="20"/>
          <w:szCs w:val="20"/>
        </w:rPr>
        <w:t>§ 23 odst. 2 -</w:t>
      </w:r>
      <w:r w:rsidR="001E5589" w:rsidRPr="00273E62">
        <w:rPr>
          <w:sz w:val="20"/>
          <w:szCs w:val="20"/>
        </w:rPr>
        <w:t xml:space="preserve"> </w:t>
      </w:r>
      <w:r w:rsidR="001E5589" w:rsidRPr="00273E62">
        <w:rPr>
          <w:b/>
          <w:bCs/>
          <w:sz w:val="20"/>
          <w:szCs w:val="20"/>
        </w:rPr>
        <w:t>Obecné požadavky na umisťování staveb</w:t>
      </w:r>
      <w:r w:rsidR="00703692" w:rsidRPr="00E658D5">
        <w:rPr>
          <w:b/>
          <w:bCs/>
          <w:sz w:val="20"/>
          <w:szCs w:val="20"/>
        </w:rPr>
        <w:t>:</w:t>
      </w:r>
      <w:r w:rsidR="001E5589" w:rsidRPr="00273E62">
        <w:rPr>
          <w:sz w:val="20"/>
          <w:szCs w:val="20"/>
        </w:rPr>
        <w:t xml:space="preserve"> Stavby se umisťují tak, aby stavba ani její část nepřesahovala na sousední pozemek. Umístěním stavby nebo změnou stavby na hranici pozemků nebo v její bezprostřední blízkosti nesm</w:t>
      </w:r>
      <w:r w:rsidR="00AD0D89">
        <w:rPr>
          <w:sz w:val="20"/>
          <w:szCs w:val="20"/>
        </w:rPr>
        <w:t>í</w:t>
      </w:r>
      <w:r w:rsidR="001E5589" w:rsidRPr="00273E62">
        <w:rPr>
          <w:sz w:val="20"/>
          <w:szCs w:val="20"/>
        </w:rPr>
        <w:t xml:space="preserve"> být znemožněna zástavba sousedního pozemku</w:t>
      </w:r>
      <w:r w:rsidR="00985A75">
        <w:rPr>
          <w:sz w:val="20"/>
          <w:szCs w:val="20"/>
        </w:rPr>
        <w:t>.</w:t>
      </w:r>
    </w:p>
    <w:p w14:paraId="3CB28376" w14:textId="03519DF4" w:rsidR="00775454" w:rsidRPr="00273E62" w:rsidRDefault="0082033E" w:rsidP="002527EF">
      <w:pPr>
        <w:pStyle w:val="Zkladntext1"/>
        <w:jc w:val="both"/>
        <w:rPr>
          <w:sz w:val="20"/>
          <w:szCs w:val="20"/>
        </w:rPr>
      </w:pPr>
      <w:r w:rsidRPr="002527EF">
        <w:rPr>
          <w:b/>
          <w:bCs/>
          <w:sz w:val="40"/>
          <w:szCs w:val="40"/>
        </w:rPr>
        <w:t>□</w:t>
      </w:r>
      <w:r w:rsidR="001E5589" w:rsidRPr="00273E62">
        <w:rPr>
          <w:sz w:val="20"/>
          <w:szCs w:val="20"/>
        </w:rPr>
        <w:t xml:space="preserve"> </w:t>
      </w:r>
      <w:r w:rsidR="001E5589" w:rsidRPr="00703692">
        <w:rPr>
          <w:b/>
          <w:bCs/>
          <w:sz w:val="20"/>
          <w:szCs w:val="20"/>
        </w:rPr>
        <w:t>§ 24 odst. 1 - Z</w:t>
      </w:r>
      <w:r w:rsidR="001E5589" w:rsidRPr="00273E62">
        <w:rPr>
          <w:b/>
          <w:bCs/>
          <w:sz w:val="20"/>
          <w:szCs w:val="20"/>
        </w:rPr>
        <w:t>vláštní požadavky na umisťováni staveb</w:t>
      </w:r>
      <w:r w:rsidR="00703692" w:rsidRPr="00E658D5">
        <w:rPr>
          <w:b/>
          <w:bCs/>
          <w:sz w:val="20"/>
          <w:szCs w:val="20"/>
        </w:rPr>
        <w:t>:</w:t>
      </w:r>
      <w:r w:rsidR="001E5589" w:rsidRPr="00273E62">
        <w:rPr>
          <w:sz w:val="20"/>
          <w:szCs w:val="20"/>
        </w:rPr>
        <w:t xml:space="preserve"> Rozvodná energetická vedení a vedení elektronických komunikací se v zastavěném území obcí umisťují pod zem.</w:t>
      </w:r>
    </w:p>
    <w:p w14:paraId="276A0748" w14:textId="040C837E" w:rsidR="0082033E" w:rsidRDefault="0082033E" w:rsidP="002527EF">
      <w:pPr>
        <w:pStyle w:val="Zkladntext1"/>
        <w:jc w:val="both"/>
        <w:rPr>
          <w:sz w:val="20"/>
          <w:szCs w:val="20"/>
        </w:rPr>
      </w:pPr>
      <w:r w:rsidRPr="002527EF">
        <w:rPr>
          <w:b/>
          <w:bCs/>
          <w:sz w:val="40"/>
          <w:szCs w:val="40"/>
        </w:rPr>
        <w:t>□</w:t>
      </w:r>
      <w:r w:rsidR="001E5589" w:rsidRPr="00273E62">
        <w:rPr>
          <w:sz w:val="20"/>
          <w:szCs w:val="20"/>
        </w:rPr>
        <w:t xml:space="preserve"> </w:t>
      </w:r>
      <w:r w:rsidR="001E5589" w:rsidRPr="00703692">
        <w:rPr>
          <w:b/>
          <w:bCs/>
          <w:sz w:val="20"/>
          <w:szCs w:val="20"/>
        </w:rPr>
        <w:t>§ 24 odst. 3 -</w:t>
      </w:r>
      <w:r w:rsidR="001E5589" w:rsidRPr="00273E62">
        <w:rPr>
          <w:sz w:val="20"/>
          <w:szCs w:val="20"/>
        </w:rPr>
        <w:t xml:space="preserve"> </w:t>
      </w:r>
      <w:r w:rsidR="001E5589" w:rsidRPr="00273E62">
        <w:rPr>
          <w:b/>
          <w:bCs/>
          <w:sz w:val="20"/>
          <w:szCs w:val="20"/>
        </w:rPr>
        <w:t>Zvláštní požadavky na umisťování staveb</w:t>
      </w:r>
      <w:r w:rsidR="00703692">
        <w:rPr>
          <w:b/>
          <w:bCs/>
          <w:sz w:val="20"/>
          <w:szCs w:val="20"/>
        </w:rPr>
        <w:t>:</w:t>
      </w:r>
      <w:r w:rsidR="001E5589" w:rsidRPr="00273E62">
        <w:rPr>
          <w:sz w:val="20"/>
          <w:szCs w:val="20"/>
        </w:rPr>
        <w:t xml:space="preserve"> Garáže, odstavná a parkovací stání, zejména pro nákladní automobily, autobusy, traktory a jiné dopravní prostředky, se umisťuji mimo plochy bydlení, rekreace, občanského vybavení, smíšené obytné, kromě staveb garáži, odstavných a parkovacích ploch pro</w:t>
      </w:r>
      <w:r w:rsidR="00985A75">
        <w:rPr>
          <w:sz w:val="20"/>
          <w:szCs w:val="20"/>
        </w:rPr>
        <w:t xml:space="preserve"> </w:t>
      </w:r>
      <w:r w:rsidR="001E5589" w:rsidRPr="00273E62">
        <w:rPr>
          <w:sz w:val="20"/>
          <w:szCs w:val="20"/>
        </w:rPr>
        <w:t>ně určených v uzavřených prostorech zemědělských staveb2) a kromě odstavných a parkovacích stání pro speciální automobily policejní, požární techniky, lékařské pomoci, automobily obytné a obytné přívěsy, pokud tomu nebrání omezení vyplývající ze zvláštních předpisů</w:t>
      </w:r>
      <w:r w:rsidR="00E658D5">
        <w:rPr>
          <w:sz w:val="20"/>
          <w:szCs w:val="20"/>
        </w:rPr>
        <w:t>.</w:t>
      </w:r>
    </w:p>
    <w:p w14:paraId="67A147B1" w14:textId="77777777" w:rsidR="002B67BC" w:rsidRPr="002B67BC" w:rsidRDefault="00E658D5" w:rsidP="002B67BC">
      <w:pPr>
        <w:pStyle w:val="Zkladntext1"/>
        <w:jc w:val="both"/>
        <w:rPr>
          <w:b/>
          <w:bCs/>
          <w:sz w:val="20"/>
          <w:szCs w:val="20"/>
        </w:rPr>
      </w:pPr>
      <w:r w:rsidRPr="002527EF">
        <w:rPr>
          <w:b/>
          <w:bCs/>
          <w:sz w:val="40"/>
          <w:szCs w:val="40"/>
        </w:rPr>
        <w:t>□</w:t>
      </w:r>
      <w:r w:rsidRPr="00273E62">
        <w:rPr>
          <w:sz w:val="20"/>
          <w:szCs w:val="20"/>
        </w:rPr>
        <w:t xml:space="preserve"> </w:t>
      </w:r>
      <w:r w:rsidRPr="00703692">
        <w:rPr>
          <w:b/>
          <w:bCs/>
          <w:sz w:val="20"/>
          <w:szCs w:val="20"/>
        </w:rPr>
        <w:t>§ 2</w:t>
      </w:r>
      <w:r>
        <w:rPr>
          <w:b/>
          <w:bCs/>
          <w:sz w:val="20"/>
          <w:szCs w:val="20"/>
        </w:rPr>
        <w:t>4a</w:t>
      </w:r>
      <w:r w:rsidRPr="00703692">
        <w:rPr>
          <w:b/>
          <w:bCs/>
          <w:sz w:val="20"/>
          <w:szCs w:val="20"/>
        </w:rPr>
        <w:t xml:space="preserve"> odst. </w:t>
      </w:r>
      <w:r w:rsidR="002B67BC" w:rsidRPr="002B67BC">
        <w:rPr>
          <w:b/>
          <w:bCs/>
          <w:sz w:val="20"/>
          <w:szCs w:val="20"/>
        </w:rPr>
        <w:t>2</w:t>
      </w:r>
      <w:r w:rsidRPr="002B67BC">
        <w:rPr>
          <w:b/>
          <w:bCs/>
          <w:sz w:val="20"/>
          <w:szCs w:val="20"/>
        </w:rPr>
        <w:t xml:space="preserve"> - </w:t>
      </w:r>
      <w:r w:rsidR="002B67BC" w:rsidRPr="002B67BC">
        <w:rPr>
          <w:b/>
          <w:bCs/>
          <w:sz w:val="20"/>
          <w:szCs w:val="20"/>
        </w:rPr>
        <w:t>Studny individuálního zásobování vodou</w:t>
      </w:r>
      <w:r w:rsidR="002B67BC">
        <w:rPr>
          <w:b/>
          <w:bCs/>
          <w:sz w:val="20"/>
          <w:szCs w:val="20"/>
        </w:rPr>
        <w:t xml:space="preserve">: </w:t>
      </w:r>
      <w:r w:rsidR="002B67BC" w:rsidRPr="002B67BC">
        <w:rPr>
          <w:sz w:val="20"/>
          <w:szCs w:val="20"/>
        </w:rPr>
        <w:t>Nejmenší vzdálenost studny od zdrojů možného znečištění je stanovena podle druhu možného zdroje znečištění pro málo prostupné prostředí takto:</w:t>
      </w:r>
    </w:p>
    <w:p w14:paraId="3CC226AD" w14:textId="77777777" w:rsidR="002B67BC" w:rsidRPr="002B67BC" w:rsidRDefault="002B67BC" w:rsidP="002B67BC">
      <w:pPr>
        <w:pStyle w:val="Zkladntext1"/>
        <w:jc w:val="both"/>
        <w:rPr>
          <w:sz w:val="20"/>
          <w:szCs w:val="20"/>
        </w:rPr>
      </w:pPr>
      <w:r w:rsidRPr="002B67BC">
        <w:rPr>
          <w:sz w:val="20"/>
          <w:szCs w:val="20"/>
        </w:rPr>
        <w:t>a) žumpy, malé čistírny, kanalizační přípojky 12 m,</w:t>
      </w:r>
    </w:p>
    <w:p w14:paraId="1D783D1D" w14:textId="77777777" w:rsidR="002B67BC" w:rsidRPr="002B67BC" w:rsidRDefault="002B67BC" w:rsidP="002B67BC">
      <w:pPr>
        <w:pStyle w:val="Zkladntext1"/>
        <w:jc w:val="both"/>
        <w:rPr>
          <w:sz w:val="20"/>
          <w:szCs w:val="20"/>
        </w:rPr>
      </w:pPr>
      <w:r w:rsidRPr="002B67BC">
        <w:rPr>
          <w:sz w:val="20"/>
          <w:szCs w:val="20"/>
        </w:rPr>
        <w:t>b) nádrže tekutých paliv pro individuální vytápění umístěné v obytné budově nebo samostatné pomocné budově 7 m,</w:t>
      </w:r>
    </w:p>
    <w:p w14:paraId="64B97746" w14:textId="77777777" w:rsidR="002B67BC" w:rsidRPr="002B67BC" w:rsidRDefault="002B67BC" w:rsidP="002B67BC">
      <w:pPr>
        <w:pStyle w:val="Zkladntext1"/>
        <w:jc w:val="both"/>
        <w:rPr>
          <w:sz w:val="20"/>
          <w:szCs w:val="20"/>
        </w:rPr>
      </w:pPr>
      <w:r w:rsidRPr="002B67BC">
        <w:rPr>
          <w:sz w:val="20"/>
          <w:szCs w:val="20"/>
        </w:rPr>
        <w:t>c) chlévy, močůvkové jímky a hnojiště při drobném ustájení jednotlivých kusů hospodářských zvířat 10 m,</w:t>
      </w:r>
    </w:p>
    <w:p w14:paraId="3A75B35F" w14:textId="77777777" w:rsidR="002B67BC" w:rsidRPr="002B67BC" w:rsidRDefault="002B67BC" w:rsidP="002B67BC">
      <w:pPr>
        <w:pStyle w:val="Zkladntext1"/>
        <w:jc w:val="both"/>
        <w:rPr>
          <w:sz w:val="20"/>
          <w:szCs w:val="20"/>
        </w:rPr>
      </w:pPr>
      <w:r w:rsidRPr="002B67BC">
        <w:rPr>
          <w:sz w:val="20"/>
          <w:szCs w:val="20"/>
        </w:rPr>
        <w:lastRenderedPageBreak/>
        <w:t>d) veřejné pozemní komunikace 12 m,</w:t>
      </w:r>
    </w:p>
    <w:p w14:paraId="4E0B824E" w14:textId="77777777" w:rsidR="002B67BC" w:rsidRPr="002B67BC" w:rsidRDefault="002B67BC" w:rsidP="002B67BC">
      <w:pPr>
        <w:pStyle w:val="Zkladntext1"/>
        <w:jc w:val="both"/>
        <w:rPr>
          <w:sz w:val="20"/>
          <w:szCs w:val="20"/>
        </w:rPr>
      </w:pPr>
      <w:r w:rsidRPr="002B67BC">
        <w:rPr>
          <w:sz w:val="20"/>
          <w:szCs w:val="20"/>
        </w:rPr>
        <w:t>e) individuální umývací plochy motorových vozidel a od nich vedoucí odtokové potrubí a strouhy 15 m.</w:t>
      </w:r>
    </w:p>
    <w:p w14:paraId="54285C32" w14:textId="77777777" w:rsidR="002B67BC" w:rsidRPr="002B67BC" w:rsidRDefault="002B67BC" w:rsidP="002B67BC">
      <w:pPr>
        <w:pStyle w:val="Zkladntext1"/>
        <w:jc w:val="both"/>
        <w:rPr>
          <w:sz w:val="20"/>
          <w:szCs w:val="20"/>
        </w:rPr>
      </w:pPr>
      <w:r w:rsidRPr="002527EF">
        <w:rPr>
          <w:b/>
          <w:bCs/>
          <w:sz w:val="40"/>
          <w:szCs w:val="40"/>
        </w:rPr>
        <w:t>□</w:t>
      </w:r>
      <w:r w:rsidRPr="00273E62">
        <w:rPr>
          <w:sz w:val="20"/>
          <w:szCs w:val="20"/>
        </w:rPr>
        <w:t xml:space="preserve"> </w:t>
      </w:r>
      <w:r w:rsidRPr="00703692">
        <w:rPr>
          <w:b/>
          <w:bCs/>
          <w:sz w:val="20"/>
          <w:szCs w:val="20"/>
        </w:rPr>
        <w:t>§ 2</w:t>
      </w:r>
      <w:r>
        <w:rPr>
          <w:b/>
          <w:bCs/>
          <w:sz w:val="20"/>
          <w:szCs w:val="20"/>
        </w:rPr>
        <w:t>4a</w:t>
      </w:r>
      <w:r w:rsidRPr="00703692">
        <w:rPr>
          <w:b/>
          <w:bCs/>
          <w:sz w:val="20"/>
          <w:szCs w:val="20"/>
        </w:rPr>
        <w:t xml:space="preserve"> odst. </w:t>
      </w:r>
      <w:r>
        <w:rPr>
          <w:b/>
          <w:bCs/>
          <w:sz w:val="20"/>
          <w:szCs w:val="20"/>
        </w:rPr>
        <w:t xml:space="preserve">3 </w:t>
      </w:r>
      <w:r w:rsidRPr="002B67BC">
        <w:rPr>
          <w:b/>
          <w:bCs/>
          <w:sz w:val="20"/>
          <w:szCs w:val="20"/>
        </w:rPr>
        <w:t>- Studny individuálního zásobování vodou</w:t>
      </w:r>
      <w:r>
        <w:rPr>
          <w:b/>
          <w:bCs/>
          <w:sz w:val="20"/>
          <w:szCs w:val="20"/>
        </w:rPr>
        <w:t xml:space="preserve">: </w:t>
      </w:r>
      <w:r w:rsidRPr="002B67BC">
        <w:rPr>
          <w:sz w:val="20"/>
          <w:szCs w:val="20"/>
        </w:rPr>
        <w:t>Nejmenší vzdálenost studny od zdrojů možného znečištění je stanovena podle druhu možného zdroje znečištění pro prostupné prostředí takto:</w:t>
      </w:r>
    </w:p>
    <w:p w14:paraId="7928D706" w14:textId="77777777" w:rsidR="002B67BC" w:rsidRPr="002B67BC" w:rsidRDefault="002B67BC" w:rsidP="002B67BC">
      <w:pPr>
        <w:pStyle w:val="Zkladntext1"/>
        <w:jc w:val="both"/>
        <w:rPr>
          <w:sz w:val="20"/>
          <w:szCs w:val="20"/>
        </w:rPr>
      </w:pPr>
      <w:r w:rsidRPr="002B67BC">
        <w:rPr>
          <w:sz w:val="20"/>
          <w:szCs w:val="20"/>
        </w:rPr>
        <w:t>a) žumpy, malé čistírny, kanalizační přípojky 30 m,</w:t>
      </w:r>
    </w:p>
    <w:p w14:paraId="30C73663" w14:textId="77777777" w:rsidR="002B67BC" w:rsidRPr="002B67BC" w:rsidRDefault="002B67BC" w:rsidP="002B67BC">
      <w:pPr>
        <w:pStyle w:val="Zkladntext1"/>
        <w:jc w:val="both"/>
        <w:rPr>
          <w:sz w:val="20"/>
          <w:szCs w:val="20"/>
        </w:rPr>
      </w:pPr>
      <w:r w:rsidRPr="002B67BC">
        <w:rPr>
          <w:sz w:val="20"/>
          <w:szCs w:val="20"/>
        </w:rPr>
        <w:t>b) nádrže tekutých paliv pro individuální vytápění umístěné v obytné budově nebo samostatné pomocné budově 20 m,</w:t>
      </w:r>
    </w:p>
    <w:p w14:paraId="363CEEE2" w14:textId="77777777" w:rsidR="002B67BC" w:rsidRPr="002B67BC" w:rsidRDefault="002B67BC" w:rsidP="002B67BC">
      <w:pPr>
        <w:pStyle w:val="Zkladntext1"/>
        <w:jc w:val="both"/>
        <w:rPr>
          <w:sz w:val="20"/>
          <w:szCs w:val="20"/>
        </w:rPr>
      </w:pPr>
      <w:r w:rsidRPr="002B67BC">
        <w:rPr>
          <w:sz w:val="20"/>
          <w:szCs w:val="20"/>
        </w:rPr>
        <w:t>c) chlévy, močůvkové jímky a hnojiště při drobném ustájení jednotlivých kusů hospodářských zvířat 25 m,</w:t>
      </w:r>
    </w:p>
    <w:p w14:paraId="0E112607" w14:textId="77777777" w:rsidR="002B67BC" w:rsidRPr="002B67BC" w:rsidRDefault="002B67BC" w:rsidP="002B67BC">
      <w:pPr>
        <w:pStyle w:val="Zkladntext1"/>
        <w:jc w:val="both"/>
        <w:rPr>
          <w:sz w:val="20"/>
          <w:szCs w:val="20"/>
        </w:rPr>
      </w:pPr>
      <w:r w:rsidRPr="002B67BC">
        <w:rPr>
          <w:sz w:val="20"/>
          <w:szCs w:val="20"/>
        </w:rPr>
        <w:t>d) veřejné pozemní komunikace 30 m,</w:t>
      </w:r>
    </w:p>
    <w:p w14:paraId="2209CF9C" w14:textId="08FFBCC2" w:rsidR="002B67BC" w:rsidRPr="002B67BC" w:rsidRDefault="002B67BC" w:rsidP="002B67BC">
      <w:pPr>
        <w:pStyle w:val="Zkladntext1"/>
        <w:jc w:val="both"/>
        <w:rPr>
          <w:sz w:val="40"/>
          <w:szCs w:val="40"/>
        </w:rPr>
      </w:pPr>
      <w:r w:rsidRPr="002B67BC">
        <w:rPr>
          <w:sz w:val="20"/>
          <w:szCs w:val="20"/>
        </w:rPr>
        <w:t>e) individuální umývací plochy motorových vozidel a od nich vedoucí odtokové potrubí a strouhy 40 m.</w:t>
      </w:r>
    </w:p>
    <w:p w14:paraId="29A61E96" w14:textId="7730B12C" w:rsidR="0082033E" w:rsidRPr="00273E62" w:rsidRDefault="0082033E" w:rsidP="002527EF">
      <w:pPr>
        <w:pStyle w:val="Zkladntext1"/>
        <w:jc w:val="both"/>
        <w:rPr>
          <w:sz w:val="20"/>
          <w:szCs w:val="20"/>
        </w:rPr>
      </w:pPr>
      <w:r w:rsidRPr="002527EF">
        <w:rPr>
          <w:b/>
          <w:bCs/>
          <w:sz w:val="40"/>
          <w:szCs w:val="40"/>
        </w:rPr>
        <w:t>□</w:t>
      </w:r>
      <w:r w:rsidR="001E5589" w:rsidRPr="00273E62">
        <w:rPr>
          <w:sz w:val="20"/>
          <w:szCs w:val="20"/>
        </w:rPr>
        <w:t xml:space="preserve"> </w:t>
      </w:r>
      <w:r w:rsidR="001E5589" w:rsidRPr="00E658D5">
        <w:rPr>
          <w:b/>
          <w:bCs/>
          <w:sz w:val="20"/>
          <w:szCs w:val="20"/>
        </w:rPr>
        <w:t>§ 25 odst. 2 -</w:t>
      </w:r>
      <w:r w:rsidR="001E5589" w:rsidRPr="00273E62">
        <w:rPr>
          <w:sz w:val="20"/>
          <w:szCs w:val="20"/>
        </w:rPr>
        <w:t xml:space="preserve"> </w:t>
      </w:r>
      <w:r w:rsidR="001E5589" w:rsidRPr="00273E62">
        <w:rPr>
          <w:b/>
          <w:bCs/>
          <w:sz w:val="20"/>
          <w:szCs w:val="20"/>
        </w:rPr>
        <w:t>Vzájemné odstupy staveb</w:t>
      </w:r>
      <w:r w:rsidR="00E658D5">
        <w:rPr>
          <w:b/>
          <w:bCs/>
          <w:sz w:val="20"/>
          <w:szCs w:val="20"/>
        </w:rPr>
        <w:t>:</w:t>
      </w:r>
      <w:r w:rsidR="001E5589" w:rsidRPr="00273E62">
        <w:rPr>
          <w:sz w:val="20"/>
          <w:szCs w:val="20"/>
        </w:rPr>
        <w:t xml:space="preserve"> Je-li mezi rodinnými domy volný prostor, vzdálenost mezi nimi nesmí být menší než 7 m a jejich vzdálenost od společných hranic pozemků nesmí být menší než 2 m. Ve zvlášť stísněných územních podmínkách může být vzdálenost mezi rodinnými domy snížena až na 4 m, pokud v žádné z protilehlých stěn nejsou okna obytných místností; v takovém případě se odstavec 4 </w:t>
      </w:r>
      <w:r w:rsidR="00E658D5" w:rsidRPr="00E658D5">
        <w:rPr>
          <w:sz w:val="20"/>
          <w:szCs w:val="20"/>
        </w:rPr>
        <w:t>§ 25</w:t>
      </w:r>
      <w:r w:rsidR="00E658D5" w:rsidRPr="00E658D5">
        <w:rPr>
          <w:b/>
          <w:bCs/>
          <w:sz w:val="20"/>
          <w:szCs w:val="20"/>
        </w:rPr>
        <w:t xml:space="preserve"> </w:t>
      </w:r>
      <w:r w:rsidR="001E5589" w:rsidRPr="00273E62">
        <w:rPr>
          <w:sz w:val="20"/>
          <w:szCs w:val="20"/>
        </w:rPr>
        <w:t>nepoužije.</w:t>
      </w:r>
    </w:p>
    <w:p w14:paraId="64F03AA1" w14:textId="753DE902" w:rsidR="00775454" w:rsidRPr="00273E62" w:rsidRDefault="0082033E" w:rsidP="002527EF">
      <w:pPr>
        <w:pStyle w:val="Zkladntext1"/>
        <w:jc w:val="both"/>
        <w:rPr>
          <w:sz w:val="20"/>
          <w:szCs w:val="20"/>
        </w:rPr>
      </w:pPr>
      <w:r w:rsidRPr="002527EF">
        <w:rPr>
          <w:b/>
          <w:bCs/>
          <w:sz w:val="40"/>
          <w:szCs w:val="40"/>
        </w:rPr>
        <w:t>□</w:t>
      </w:r>
      <w:r w:rsidR="001E5589" w:rsidRPr="00273E62">
        <w:rPr>
          <w:sz w:val="20"/>
          <w:szCs w:val="20"/>
        </w:rPr>
        <w:t xml:space="preserve"> </w:t>
      </w:r>
      <w:r w:rsidR="001E5589" w:rsidRPr="00E658D5">
        <w:rPr>
          <w:b/>
          <w:bCs/>
          <w:sz w:val="20"/>
          <w:szCs w:val="20"/>
        </w:rPr>
        <w:t>§ 25 odst. 3 - Vzájemné</w:t>
      </w:r>
      <w:r w:rsidR="001E5589" w:rsidRPr="00273E62">
        <w:rPr>
          <w:b/>
          <w:bCs/>
          <w:sz w:val="20"/>
          <w:szCs w:val="20"/>
        </w:rPr>
        <w:t xml:space="preserve"> odstupy staveb</w:t>
      </w:r>
      <w:r w:rsidR="00E658D5">
        <w:rPr>
          <w:b/>
          <w:bCs/>
          <w:sz w:val="20"/>
          <w:szCs w:val="20"/>
        </w:rPr>
        <w:t>:</w:t>
      </w:r>
      <w:r w:rsidR="001E5589" w:rsidRPr="00273E62">
        <w:rPr>
          <w:sz w:val="20"/>
          <w:szCs w:val="20"/>
        </w:rPr>
        <w:t xml:space="preserve"> Vytvářejí-li stavby pro rodinnou rekreaci mezi sebou volný prostor, vzdálenost mezi nimi nesmí být menší než 10 m.</w:t>
      </w:r>
    </w:p>
    <w:p w14:paraId="6F062008" w14:textId="022786A0" w:rsidR="00775454" w:rsidRPr="00273E62" w:rsidRDefault="0082033E" w:rsidP="002527EF">
      <w:pPr>
        <w:pStyle w:val="Zkladntext1"/>
        <w:jc w:val="both"/>
        <w:rPr>
          <w:sz w:val="20"/>
          <w:szCs w:val="20"/>
        </w:rPr>
      </w:pPr>
      <w:r w:rsidRPr="002527EF">
        <w:rPr>
          <w:b/>
          <w:bCs/>
          <w:sz w:val="40"/>
          <w:szCs w:val="40"/>
        </w:rPr>
        <w:t>□</w:t>
      </w:r>
      <w:r w:rsidR="001E5589" w:rsidRPr="00273E62">
        <w:rPr>
          <w:sz w:val="20"/>
          <w:szCs w:val="20"/>
        </w:rPr>
        <w:t xml:space="preserve"> </w:t>
      </w:r>
      <w:r w:rsidR="001E5589" w:rsidRPr="00E658D5">
        <w:rPr>
          <w:b/>
          <w:bCs/>
          <w:sz w:val="20"/>
          <w:szCs w:val="20"/>
        </w:rPr>
        <w:t>§ 25 odst. 4 -</w:t>
      </w:r>
      <w:r w:rsidR="001E5589" w:rsidRPr="00273E62">
        <w:rPr>
          <w:sz w:val="20"/>
          <w:szCs w:val="20"/>
        </w:rPr>
        <w:t xml:space="preserve"> </w:t>
      </w:r>
      <w:r w:rsidR="001E5589" w:rsidRPr="00273E62">
        <w:rPr>
          <w:b/>
          <w:bCs/>
          <w:sz w:val="20"/>
          <w:szCs w:val="20"/>
        </w:rPr>
        <w:t>Vzájemné odstupy staveb</w:t>
      </w:r>
      <w:r w:rsidR="00E658D5">
        <w:rPr>
          <w:b/>
          <w:bCs/>
          <w:sz w:val="20"/>
          <w:szCs w:val="20"/>
        </w:rPr>
        <w:t>:</w:t>
      </w:r>
      <w:r w:rsidR="001E5589" w:rsidRPr="00273E62">
        <w:rPr>
          <w:sz w:val="20"/>
          <w:szCs w:val="20"/>
        </w:rPr>
        <w:t xml:space="preserve"> Jsou-li v některé z protilehlých stěn sousedících staveb pro bydlení okna obytných místností, musí být odstup staveb roven alespoň výšce vyšší z protilehlých stěn, s výjimko</w:t>
      </w:r>
      <w:r w:rsidR="00985A75">
        <w:rPr>
          <w:sz w:val="20"/>
          <w:szCs w:val="20"/>
        </w:rPr>
        <w:t>u</w:t>
      </w:r>
      <w:r w:rsidR="001E5589" w:rsidRPr="00273E62">
        <w:rPr>
          <w:sz w:val="20"/>
          <w:szCs w:val="20"/>
        </w:rPr>
        <w:t xml:space="preserve"> vzájemných odstupů staveb rodinných dom</w:t>
      </w:r>
      <w:r w:rsidR="00985A75">
        <w:rPr>
          <w:sz w:val="20"/>
          <w:szCs w:val="20"/>
        </w:rPr>
        <w:t>ů</w:t>
      </w:r>
      <w:r w:rsidR="001E5589" w:rsidRPr="00273E62">
        <w:rPr>
          <w:sz w:val="20"/>
          <w:szCs w:val="20"/>
        </w:rPr>
        <w:t xml:space="preserve"> podle odstavce 2. Uvedené odstupy mezi stavbami pr</w:t>
      </w:r>
      <w:r w:rsidR="00985A75">
        <w:rPr>
          <w:sz w:val="20"/>
          <w:szCs w:val="20"/>
        </w:rPr>
        <w:t>o</w:t>
      </w:r>
      <w:r w:rsidR="001E5589" w:rsidRPr="00273E62">
        <w:rPr>
          <w:sz w:val="20"/>
          <w:szCs w:val="20"/>
        </w:rPr>
        <w:t xml:space="preserve"> bydlení neplatí pro jednotlivé stavby umisťované</w:t>
      </w:r>
      <w:r w:rsidR="00703301">
        <w:rPr>
          <w:sz w:val="20"/>
          <w:szCs w:val="20"/>
        </w:rPr>
        <w:t xml:space="preserve"> </w:t>
      </w:r>
      <w:r w:rsidR="001E5589" w:rsidRPr="00273E62">
        <w:rPr>
          <w:sz w:val="20"/>
          <w:szCs w:val="20"/>
        </w:rPr>
        <w:t>v prolukách. Obdobn</w:t>
      </w:r>
      <w:r w:rsidR="00985A75">
        <w:rPr>
          <w:sz w:val="20"/>
          <w:szCs w:val="20"/>
        </w:rPr>
        <w:t>ě</w:t>
      </w:r>
      <w:r w:rsidR="001E5589" w:rsidRPr="00273E62">
        <w:rPr>
          <w:sz w:val="20"/>
          <w:szCs w:val="20"/>
        </w:rPr>
        <w:t xml:space="preserve"> se určuj</w:t>
      </w:r>
      <w:r w:rsidR="00985A75">
        <w:rPr>
          <w:sz w:val="20"/>
          <w:szCs w:val="20"/>
        </w:rPr>
        <w:t>í</w:t>
      </w:r>
      <w:r w:rsidR="001E5589" w:rsidRPr="00273E62">
        <w:rPr>
          <w:sz w:val="20"/>
          <w:szCs w:val="20"/>
        </w:rPr>
        <w:t xml:space="preserve"> i odstupy od staveb nebytových.</w:t>
      </w:r>
    </w:p>
    <w:p w14:paraId="5907C22C" w14:textId="423A9332" w:rsidR="00775454" w:rsidRPr="00273E62" w:rsidRDefault="0082033E" w:rsidP="002527EF">
      <w:pPr>
        <w:pStyle w:val="Zkladntext1"/>
        <w:jc w:val="both"/>
        <w:rPr>
          <w:sz w:val="20"/>
          <w:szCs w:val="20"/>
        </w:rPr>
      </w:pPr>
      <w:r w:rsidRPr="002527EF">
        <w:rPr>
          <w:b/>
          <w:bCs/>
          <w:sz w:val="40"/>
          <w:szCs w:val="40"/>
        </w:rPr>
        <w:t>□</w:t>
      </w:r>
      <w:r w:rsidRPr="00273E62">
        <w:rPr>
          <w:b/>
          <w:bCs/>
          <w:sz w:val="20"/>
          <w:szCs w:val="20"/>
        </w:rPr>
        <w:t xml:space="preserve"> </w:t>
      </w:r>
      <w:r w:rsidR="001E5589" w:rsidRPr="00E658D5">
        <w:rPr>
          <w:b/>
          <w:bCs/>
          <w:sz w:val="20"/>
          <w:szCs w:val="20"/>
        </w:rPr>
        <w:t>§ 25 odst. 5 -</w:t>
      </w:r>
      <w:r w:rsidR="001E5589" w:rsidRPr="00273E62">
        <w:rPr>
          <w:sz w:val="20"/>
          <w:szCs w:val="20"/>
        </w:rPr>
        <w:t xml:space="preserve"> </w:t>
      </w:r>
      <w:r w:rsidR="001E5589" w:rsidRPr="00273E62">
        <w:rPr>
          <w:b/>
          <w:bCs/>
          <w:sz w:val="20"/>
          <w:szCs w:val="20"/>
        </w:rPr>
        <w:t>Vzájemné odstupy staveb</w:t>
      </w:r>
      <w:r w:rsidR="00E658D5">
        <w:rPr>
          <w:b/>
          <w:bCs/>
          <w:sz w:val="20"/>
          <w:szCs w:val="20"/>
        </w:rPr>
        <w:t>:</w:t>
      </w:r>
      <w:r w:rsidR="001E5589" w:rsidRPr="00273E62">
        <w:rPr>
          <w:sz w:val="20"/>
          <w:szCs w:val="20"/>
        </w:rPr>
        <w:t xml:space="preserve"> Vzdálenost stavby garáže a dalších staveb souvisejících a podmiňujících bydlení umístěných na pozemku rodinného domu nesmí být od společných hranic pozemku menší něž 2 m.</w:t>
      </w:r>
    </w:p>
    <w:p w14:paraId="19B10826" w14:textId="645B4022" w:rsidR="00775454" w:rsidRPr="00273E62" w:rsidRDefault="0082033E" w:rsidP="002527EF">
      <w:pPr>
        <w:pStyle w:val="Zkladntext1"/>
        <w:jc w:val="both"/>
        <w:rPr>
          <w:sz w:val="20"/>
          <w:szCs w:val="20"/>
        </w:rPr>
      </w:pPr>
      <w:r w:rsidRPr="002527EF">
        <w:rPr>
          <w:b/>
          <w:bCs/>
          <w:sz w:val="40"/>
          <w:szCs w:val="40"/>
        </w:rPr>
        <w:t>□</w:t>
      </w:r>
      <w:r w:rsidR="001E5589" w:rsidRPr="00273E62">
        <w:rPr>
          <w:sz w:val="20"/>
          <w:szCs w:val="20"/>
        </w:rPr>
        <w:t xml:space="preserve"> </w:t>
      </w:r>
      <w:r w:rsidR="001E5589" w:rsidRPr="00E658D5">
        <w:rPr>
          <w:b/>
          <w:bCs/>
          <w:sz w:val="20"/>
          <w:szCs w:val="20"/>
        </w:rPr>
        <w:t>§ 25 odst. 6 - Vzájemné</w:t>
      </w:r>
      <w:r w:rsidR="001E5589" w:rsidRPr="00273E62">
        <w:rPr>
          <w:b/>
          <w:bCs/>
          <w:sz w:val="20"/>
          <w:szCs w:val="20"/>
        </w:rPr>
        <w:t xml:space="preserve"> odstupy staveb</w:t>
      </w:r>
      <w:r w:rsidR="00E658D5">
        <w:rPr>
          <w:b/>
          <w:bCs/>
          <w:sz w:val="20"/>
          <w:szCs w:val="20"/>
        </w:rPr>
        <w:t>:</w:t>
      </w:r>
      <w:r w:rsidR="001E5589" w:rsidRPr="00273E62">
        <w:rPr>
          <w:sz w:val="20"/>
          <w:szCs w:val="20"/>
        </w:rPr>
        <w:t xml:space="preserve"> S ohledem na charakter zástavby i je možno umístit až na hranici pozemku rodinný d</w:t>
      </w:r>
      <w:r w:rsidR="00985A75">
        <w:rPr>
          <w:sz w:val="20"/>
          <w:szCs w:val="20"/>
        </w:rPr>
        <w:t>ů</w:t>
      </w:r>
      <w:r w:rsidR="00703692">
        <w:rPr>
          <w:sz w:val="20"/>
          <w:szCs w:val="20"/>
        </w:rPr>
        <w:t>m,</w:t>
      </w:r>
      <w:r w:rsidR="001E5589" w:rsidRPr="00273E62">
        <w:rPr>
          <w:sz w:val="20"/>
          <w:szCs w:val="20"/>
        </w:rPr>
        <w:t xml:space="preserve"> garáž a další stavby a zařízení související s užíváním rodinného domu, V takovém případě nesmí být ve st</w:t>
      </w:r>
      <w:r w:rsidR="00985A75">
        <w:rPr>
          <w:sz w:val="20"/>
          <w:szCs w:val="20"/>
        </w:rPr>
        <w:t>ěně</w:t>
      </w:r>
      <w:r w:rsidR="001E5589" w:rsidRPr="00273E62">
        <w:rPr>
          <w:sz w:val="20"/>
          <w:szCs w:val="20"/>
        </w:rPr>
        <w:t xml:space="preserve"> na hranici pozemku žádné stavební otvory, zejména okna, větrací otvory; musí b</w:t>
      </w:r>
      <w:r w:rsidR="00703692">
        <w:rPr>
          <w:sz w:val="20"/>
          <w:szCs w:val="20"/>
        </w:rPr>
        <w:t>ý</w:t>
      </w:r>
      <w:r w:rsidR="001E5589" w:rsidRPr="00273E62">
        <w:rPr>
          <w:sz w:val="20"/>
          <w:szCs w:val="20"/>
        </w:rPr>
        <w:t>t zamezeno stékání dešťových vod nebo spadu sněhu ze stavby na sousední pozemek; stavba, její část nesmí přesahovat na sousední pozemek.</w:t>
      </w:r>
    </w:p>
    <w:p w14:paraId="37925E71" w14:textId="081EE8CC" w:rsidR="00775454" w:rsidRPr="00273E62" w:rsidRDefault="0082033E" w:rsidP="002527EF">
      <w:pPr>
        <w:pStyle w:val="Zkladntext1"/>
        <w:jc w:val="both"/>
        <w:rPr>
          <w:sz w:val="20"/>
          <w:szCs w:val="20"/>
        </w:rPr>
      </w:pPr>
      <w:r w:rsidRPr="002527EF">
        <w:rPr>
          <w:b/>
          <w:bCs/>
          <w:sz w:val="40"/>
          <w:szCs w:val="40"/>
        </w:rPr>
        <w:t xml:space="preserve">□ </w:t>
      </w:r>
      <w:r w:rsidR="001E5589" w:rsidRPr="00E658D5">
        <w:rPr>
          <w:b/>
          <w:bCs/>
          <w:sz w:val="20"/>
          <w:szCs w:val="20"/>
        </w:rPr>
        <w:t>§ 25 odst</w:t>
      </w:r>
      <w:r w:rsidR="00703692" w:rsidRPr="00E658D5">
        <w:rPr>
          <w:b/>
          <w:bCs/>
          <w:sz w:val="20"/>
          <w:szCs w:val="20"/>
        </w:rPr>
        <w:t>.</w:t>
      </w:r>
      <w:r w:rsidR="001E5589" w:rsidRPr="00E658D5">
        <w:rPr>
          <w:b/>
          <w:bCs/>
          <w:sz w:val="20"/>
          <w:szCs w:val="20"/>
        </w:rPr>
        <w:t xml:space="preserve"> 7 -</w:t>
      </w:r>
      <w:r w:rsidR="001E5589" w:rsidRPr="00273E62">
        <w:rPr>
          <w:sz w:val="20"/>
          <w:szCs w:val="20"/>
        </w:rPr>
        <w:t xml:space="preserve"> </w:t>
      </w:r>
      <w:r w:rsidR="001E5589" w:rsidRPr="00273E62">
        <w:rPr>
          <w:b/>
          <w:bCs/>
          <w:sz w:val="20"/>
          <w:szCs w:val="20"/>
        </w:rPr>
        <w:t>Vzájemné odstupy staveb</w:t>
      </w:r>
      <w:r w:rsidR="00E658D5">
        <w:rPr>
          <w:b/>
          <w:bCs/>
          <w:sz w:val="20"/>
          <w:szCs w:val="20"/>
        </w:rPr>
        <w:t>:</w:t>
      </w:r>
      <w:r w:rsidR="001E5589" w:rsidRPr="00273E62">
        <w:rPr>
          <w:sz w:val="20"/>
          <w:szCs w:val="20"/>
        </w:rPr>
        <w:t xml:space="preserve"> Vzdálenost průčelí budov, v nichž jsou okna obytných místností, musí být nejméně 3 m od okraje vozovky silnice nebo místní komunikace; tento požadavek se neuplatní</w:t>
      </w:r>
      <w:r w:rsidR="00985A75">
        <w:rPr>
          <w:sz w:val="20"/>
          <w:szCs w:val="20"/>
        </w:rPr>
        <w:t xml:space="preserve"> u</w:t>
      </w:r>
      <w:r w:rsidR="001E5589" w:rsidRPr="00273E62">
        <w:rPr>
          <w:sz w:val="20"/>
          <w:szCs w:val="20"/>
        </w:rPr>
        <w:t xml:space="preserve"> budov umisťovaných ve stavebních prolukách řadové zástavby a u budov, jejichž umístění stanoví vydaná územně plánovací dokumentace.</w:t>
      </w:r>
    </w:p>
    <w:p w14:paraId="053DD737" w14:textId="77777777" w:rsidR="004B6B08" w:rsidRPr="00273E62" w:rsidRDefault="004B6B08">
      <w:pPr>
        <w:pStyle w:val="Zkladntext1"/>
        <w:rPr>
          <w:sz w:val="24"/>
          <w:szCs w:val="24"/>
        </w:rPr>
      </w:pPr>
    </w:p>
    <w:p w14:paraId="30761B5E" w14:textId="77777777" w:rsidR="004B6B08" w:rsidRPr="00273E62" w:rsidRDefault="004B6B08">
      <w:pPr>
        <w:pStyle w:val="Zkladntext1"/>
        <w:rPr>
          <w:sz w:val="24"/>
          <w:szCs w:val="24"/>
        </w:rPr>
      </w:pPr>
    </w:p>
    <w:p w14:paraId="3E04BC71" w14:textId="77777777" w:rsidR="004B6B08" w:rsidRPr="00273E62" w:rsidRDefault="004B6B08">
      <w:pPr>
        <w:pStyle w:val="Zkladntext1"/>
        <w:rPr>
          <w:sz w:val="24"/>
          <w:szCs w:val="24"/>
        </w:rPr>
      </w:pPr>
    </w:p>
    <w:p w14:paraId="56BE05FA" w14:textId="77777777" w:rsidR="004B6B08" w:rsidRPr="00273E62" w:rsidRDefault="004B6B08">
      <w:pPr>
        <w:pStyle w:val="Zkladntext1"/>
        <w:rPr>
          <w:sz w:val="24"/>
          <w:szCs w:val="24"/>
        </w:rPr>
      </w:pPr>
    </w:p>
    <w:p w14:paraId="52F83A3C" w14:textId="77777777" w:rsidR="00775454" w:rsidRPr="00273E62" w:rsidRDefault="001E5589">
      <w:pPr>
        <w:pStyle w:val="Zkladntext20"/>
        <w:tabs>
          <w:tab w:val="left" w:leader="dot" w:pos="1002"/>
          <w:tab w:val="left" w:leader="dot" w:pos="1229"/>
          <w:tab w:val="right" w:leader="dot" w:pos="3629"/>
          <w:tab w:val="left" w:leader="dot" w:pos="5774"/>
        </w:tabs>
        <w:spacing w:line="240" w:lineRule="auto"/>
        <w:rPr>
          <w:sz w:val="24"/>
          <w:szCs w:val="24"/>
        </w:rPr>
      </w:pPr>
      <w:r w:rsidRPr="00273E62">
        <w:rPr>
          <w:sz w:val="24"/>
          <w:szCs w:val="24"/>
        </w:rPr>
        <w:t>V</w:t>
      </w:r>
      <w:r w:rsidR="004B6B08" w:rsidRPr="00273E62">
        <w:rPr>
          <w:sz w:val="24"/>
          <w:szCs w:val="24"/>
        </w:rPr>
        <w:t>………………………</w:t>
      </w:r>
      <w:r w:rsidR="002527EF">
        <w:rPr>
          <w:sz w:val="24"/>
          <w:szCs w:val="24"/>
        </w:rPr>
        <w:t>………</w:t>
      </w:r>
      <w:r w:rsidR="004B6B08" w:rsidRPr="00273E62">
        <w:rPr>
          <w:sz w:val="24"/>
          <w:szCs w:val="24"/>
        </w:rPr>
        <w:t>……</w:t>
      </w:r>
      <w:r w:rsidRPr="00273E62">
        <w:rPr>
          <w:sz w:val="24"/>
          <w:szCs w:val="24"/>
        </w:rPr>
        <w:t>dne</w:t>
      </w:r>
      <w:r w:rsidR="002527EF">
        <w:rPr>
          <w:sz w:val="24"/>
          <w:szCs w:val="24"/>
        </w:rPr>
        <w:t>………………………</w:t>
      </w:r>
      <w:proofErr w:type="gramStart"/>
      <w:r w:rsidR="002527EF">
        <w:rPr>
          <w:sz w:val="24"/>
          <w:szCs w:val="24"/>
        </w:rPr>
        <w:t>…….</w:t>
      </w:r>
      <w:proofErr w:type="gramEnd"/>
      <w:r w:rsidR="004B6B08" w:rsidRPr="00273E62">
        <w:rPr>
          <w:sz w:val="24"/>
          <w:szCs w:val="24"/>
        </w:rPr>
        <w:t>.</w:t>
      </w:r>
    </w:p>
    <w:p w14:paraId="17DEF7A6" w14:textId="77777777" w:rsidR="004B6B08" w:rsidRPr="00273E62" w:rsidRDefault="004B6B08">
      <w:pPr>
        <w:pStyle w:val="Zkladntext20"/>
        <w:tabs>
          <w:tab w:val="left" w:leader="dot" w:pos="1002"/>
          <w:tab w:val="left" w:leader="dot" w:pos="1229"/>
          <w:tab w:val="right" w:leader="dot" w:pos="3629"/>
          <w:tab w:val="left" w:leader="dot" w:pos="5774"/>
        </w:tabs>
        <w:spacing w:line="240" w:lineRule="auto"/>
        <w:rPr>
          <w:sz w:val="24"/>
          <w:szCs w:val="24"/>
        </w:rPr>
      </w:pPr>
    </w:p>
    <w:p w14:paraId="5FCF6BB3" w14:textId="77777777" w:rsidR="004B6B08" w:rsidRPr="00273E62" w:rsidRDefault="004B6B08">
      <w:pPr>
        <w:pStyle w:val="Zkladntext20"/>
        <w:tabs>
          <w:tab w:val="left" w:leader="dot" w:pos="1002"/>
          <w:tab w:val="left" w:leader="dot" w:pos="1229"/>
          <w:tab w:val="right" w:leader="dot" w:pos="3629"/>
          <w:tab w:val="left" w:leader="dot" w:pos="5774"/>
        </w:tabs>
        <w:spacing w:line="240" w:lineRule="auto"/>
        <w:rPr>
          <w:sz w:val="24"/>
          <w:szCs w:val="24"/>
        </w:rPr>
      </w:pPr>
    </w:p>
    <w:p w14:paraId="3363AE69" w14:textId="77777777" w:rsidR="004B6B08" w:rsidRPr="00273E62" w:rsidRDefault="004B6B08">
      <w:pPr>
        <w:pStyle w:val="Zkladntext20"/>
        <w:tabs>
          <w:tab w:val="left" w:leader="dot" w:pos="1002"/>
          <w:tab w:val="left" w:leader="dot" w:pos="1229"/>
          <w:tab w:val="right" w:leader="dot" w:pos="3629"/>
          <w:tab w:val="left" w:leader="dot" w:pos="5774"/>
        </w:tabs>
        <w:spacing w:line="240" w:lineRule="auto"/>
        <w:rPr>
          <w:sz w:val="24"/>
          <w:szCs w:val="24"/>
        </w:rPr>
      </w:pPr>
    </w:p>
    <w:p w14:paraId="1226B9B4" w14:textId="77777777" w:rsidR="004B6B08" w:rsidRPr="00273E62" w:rsidRDefault="004B6B08">
      <w:pPr>
        <w:pStyle w:val="Zkladntext20"/>
        <w:tabs>
          <w:tab w:val="left" w:leader="dot" w:pos="1002"/>
          <w:tab w:val="left" w:leader="dot" w:pos="1229"/>
          <w:tab w:val="right" w:leader="dot" w:pos="3629"/>
          <w:tab w:val="left" w:leader="dot" w:pos="5774"/>
        </w:tabs>
        <w:spacing w:line="240" w:lineRule="auto"/>
        <w:rPr>
          <w:sz w:val="24"/>
          <w:szCs w:val="24"/>
        </w:rPr>
      </w:pPr>
    </w:p>
    <w:p w14:paraId="72AEF3C5" w14:textId="77777777" w:rsidR="004B6B08" w:rsidRPr="00273E62" w:rsidRDefault="004B6B08" w:rsidP="004B6B08">
      <w:pPr>
        <w:pStyle w:val="Zkladntext20"/>
        <w:tabs>
          <w:tab w:val="left" w:leader="dot" w:pos="1002"/>
          <w:tab w:val="left" w:leader="dot" w:pos="1229"/>
          <w:tab w:val="right" w:leader="dot" w:pos="3629"/>
          <w:tab w:val="left" w:leader="dot" w:pos="5774"/>
        </w:tabs>
        <w:spacing w:line="240" w:lineRule="auto"/>
        <w:jc w:val="right"/>
        <w:rPr>
          <w:sz w:val="24"/>
          <w:szCs w:val="24"/>
        </w:rPr>
      </w:pPr>
      <w:r w:rsidRPr="00273E62">
        <w:rPr>
          <w:sz w:val="24"/>
          <w:szCs w:val="24"/>
        </w:rPr>
        <w:t>…………………………………</w:t>
      </w:r>
    </w:p>
    <w:p w14:paraId="3CCAD469" w14:textId="77777777" w:rsidR="000C7CF6" w:rsidRPr="00273E62" w:rsidRDefault="001E5589" w:rsidP="000C7CF6">
      <w:pPr>
        <w:pStyle w:val="Zkladntext20"/>
        <w:tabs>
          <w:tab w:val="left" w:pos="8080"/>
        </w:tabs>
        <w:spacing w:line="240" w:lineRule="auto"/>
        <w:ind w:left="8080"/>
        <w:rPr>
          <w:sz w:val="24"/>
          <w:szCs w:val="24"/>
        </w:rPr>
      </w:pPr>
      <w:r w:rsidRPr="00273E62">
        <w:rPr>
          <w:sz w:val="24"/>
          <w:szCs w:val="24"/>
        </w:rPr>
        <w:t>podpi</w:t>
      </w:r>
      <w:r w:rsidR="004B6B08" w:rsidRPr="00273E62">
        <w:rPr>
          <w:sz w:val="24"/>
          <w:szCs w:val="24"/>
        </w:rPr>
        <w:t>s</w:t>
      </w:r>
      <w:bookmarkStart w:id="8" w:name="bookmark13"/>
    </w:p>
    <w:p w14:paraId="4C43A61F" w14:textId="77777777" w:rsidR="000C7CF6" w:rsidRDefault="000C7CF6">
      <w:pPr>
        <w:pStyle w:val="Nadpis20"/>
        <w:keepNext/>
        <w:keepLines/>
      </w:pPr>
    </w:p>
    <w:p w14:paraId="5A48D544" w14:textId="77777777" w:rsidR="00D64293" w:rsidRDefault="00D64293">
      <w:pPr>
        <w:pStyle w:val="Nadpis20"/>
        <w:keepNext/>
        <w:keepLines/>
      </w:pPr>
    </w:p>
    <w:p w14:paraId="25C1B336" w14:textId="77777777" w:rsidR="00775454" w:rsidRPr="00273E62" w:rsidRDefault="001E5589" w:rsidP="000C7CF6">
      <w:pPr>
        <w:pStyle w:val="Nadpis20"/>
        <w:keepNext/>
        <w:keepLines/>
      </w:pPr>
      <w:r w:rsidRPr="00273E62">
        <w:t xml:space="preserve">Přílohy žádosti o povolení </w:t>
      </w:r>
      <w:r w:rsidR="00602175">
        <w:t>výjimky</w:t>
      </w:r>
      <w:r w:rsidRPr="00273E62">
        <w:t>:</w:t>
      </w:r>
      <w:bookmarkEnd w:id="8"/>
    </w:p>
    <w:p w14:paraId="1304EA39" w14:textId="32997315" w:rsidR="00775454" w:rsidRDefault="0082033E" w:rsidP="000C7CF6">
      <w:pPr>
        <w:pStyle w:val="Odstavecseseznamem"/>
        <w:widowControl/>
        <w:numPr>
          <w:ilvl w:val="0"/>
          <w:numId w:val="9"/>
        </w:numPr>
        <w:tabs>
          <w:tab w:val="left" w:pos="-284"/>
        </w:tabs>
        <w:ind w:left="567" w:hanging="567"/>
        <w:jc w:val="both"/>
        <w:rPr>
          <w:rFonts w:ascii="Times New Roman" w:eastAsia="Times New Roman" w:hAnsi="Times New Roman"/>
          <w:color w:val="000000" w:themeColor="text1"/>
        </w:rPr>
      </w:pPr>
      <w:r w:rsidRPr="00273E62">
        <w:rPr>
          <w:rFonts w:ascii="Times New Roman" w:eastAsia="Times New Roman" w:hAnsi="Times New Roman"/>
          <w:color w:val="000000" w:themeColor="text1"/>
        </w:rPr>
        <w:t>Není-li žadatel vlastníkem pozemku nebo stavby a není-li oprávněn ze služebnosti nebo z 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 Souhlas s navrhovaným stavebním záměrem musí být vyznačen na situačním výkresu dokumentace. Souhlas se nedokládá, je-li pro získání potřebných práv k pozemku nebo stavbě pro požadovaný stavební záměr nebo opatření stanoven účel vyvlastnění zákonem.</w:t>
      </w:r>
    </w:p>
    <w:p w14:paraId="43E0ADF7" w14:textId="77777777" w:rsidR="001F40E0" w:rsidRPr="00273E62" w:rsidRDefault="001F40E0" w:rsidP="001F40E0">
      <w:pPr>
        <w:pStyle w:val="Odstavecseseznamem"/>
        <w:widowControl/>
        <w:tabs>
          <w:tab w:val="left" w:pos="-284"/>
        </w:tabs>
        <w:ind w:left="567"/>
        <w:jc w:val="both"/>
        <w:rPr>
          <w:rFonts w:ascii="Times New Roman" w:eastAsia="Times New Roman" w:hAnsi="Times New Roman"/>
          <w:color w:val="000000" w:themeColor="text1"/>
        </w:rPr>
      </w:pPr>
    </w:p>
    <w:p w14:paraId="3E9A4AC0" w14:textId="77777777" w:rsidR="00775454" w:rsidRPr="00273E62" w:rsidRDefault="001E5589" w:rsidP="000C7CF6">
      <w:pPr>
        <w:pStyle w:val="Zkladntext20"/>
        <w:numPr>
          <w:ilvl w:val="0"/>
          <w:numId w:val="6"/>
        </w:numPr>
        <w:spacing w:line="240" w:lineRule="auto"/>
        <w:ind w:left="567" w:hanging="567"/>
        <w:rPr>
          <w:sz w:val="24"/>
          <w:szCs w:val="24"/>
        </w:rPr>
      </w:pPr>
      <w:r w:rsidRPr="00273E62">
        <w:rPr>
          <w:sz w:val="24"/>
          <w:szCs w:val="24"/>
        </w:rPr>
        <w:lastRenderedPageBreak/>
        <w:t>Plná moc v případě zastupování stavebníka, není-li udělena plná moc pro více řízení,</w:t>
      </w:r>
      <w:r w:rsidR="004B44D9" w:rsidRPr="00273E62">
        <w:rPr>
          <w:sz w:val="24"/>
          <w:szCs w:val="24"/>
        </w:rPr>
        <w:t xml:space="preserve"> </w:t>
      </w:r>
      <w:r w:rsidRPr="00273E62">
        <w:rPr>
          <w:sz w:val="24"/>
          <w:szCs w:val="24"/>
        </w:rPr>
        <w:t>popřípadě plná moc do protokolu.</w:t>
      </w:r>
    </w:p>
    <w:p w14:paraId="40326A83" w14:textId="77777777" w:rsidR="00775454" w:rsidRPr="00273E62" w:rsidRDefault="004B44D9" w:rsidP="000C7CF6">
      <w:pPr>
        <w:pStyle w:val="Zkladntext20"/>
        <w:numPr>
          <w:ilvl w:val="0"/>
          <w:numId w:val="7"/>
        </w:numPr>
        <w:spacing w:line="240" w:lineRule="auto"/>
        <w:ind w:left="567" w:hanging="567"/>
        <w:rPr>
          <w:sz w:val="24"/>
          <w:szCs w:val="24"/>
        </w:rPr>
      </w:pPr>
      <w:r w:rsidRPr="00273E62">
        <w:rPr>
          <w:sz w:val="24"/>
          <w:szCs w:val="24"/>
        </w:rPr>
        <w:t>D</w:t>
      </w:r>
      <w:r w:rsidR="001E5589" w:rsidRPr="00273E62">
        <w:rPr>
          <w:sz w:val="24"/>
          <w:szCs w:val="24"/>
        </w:rPr>
        <w:t>oklady o jednání s účastníky řízení, pokud byla předem o stavbě vedena</w:t>
      </w:r>
    </w:p>
    <w:p w14:paraId="692CF75C" w14:textId="77777777" w:rsidR="00775454" w:rsidRPr="00273E62" w:rsidRDefault="004B44D9" w:rsidP="000C7CF6">
      <w:pPr>
        <w:pStyle w:val="Zkladntext20"/>
        <w:numPr>
          <w:ilvl w:val="0"/>
          <w:numId w:val="3"/>
        </w:numPr>
        <w:tabs>
          <w:tab w:val="left" w:pos="896"/>
        </w:tabs>
        <w:spacing w:line="240" w:lineRule="auto"/>
        <w:ind w:left="567" w:hanging="567"/>
        <w:rPr>
          <w:sz w:val="24"/>
          <w:szCs w:val="24"/>
        </w:rPr>
      </w:pPr>
      <w:r w:rsidRPr="00273E62">
        <w:rPr>
          <w:sz w:val="24"/>
          <w:szCs w:val="24"/>
        </w:rPr>
        <w:t>P</w:t>
      </w:r>
      <w:r w:rsidR="001E5589" w:rsidRPr="00273E62">
        <w:rPr>
          <w:sz w:val="24"/>
          <w:szCs w:val="24"/>
        </w:rPr>
        <w:t>rojektová dokumentace ve dvojím vyhotovení (mimo Bílovice trojmo) v přiměřeném rozsahu dle požadované výjimky</w:t>
      </w:r>
    </w:p>
    <w:p w14:paraId="7D1A611B" w14:textId="77777777" w:rsidR="00775454" w:rsidRPr="00273E62" w:rsidRDefault="001E5589" w:rsidP="000C7CF6">
      <w:pPr>
        <w:pStyle w:val="Zkladntext20"/>
        <w:numPr>
          <w:ilvl w:val="0"/>
          <w:numId w:val="8"/>
        </w:numPr>
        <w:spacing w:line="240" w:lineRule="auto"/>
        <w:ind w:left="567" w:hanging="567"/>
        <w:rPr>
          <w:sz w:val="24"/>
          <w:szCs w:val="24"/>
        </w:rPr>
      </w:pPr>
      <w:r w:rsidRPr="00273E62">
        <w:rPr>
          <w:sz w:val="24"/>
          <w:szCs w:val="24"/>
        </w:rPr>
        <w:t>Další přílohy podle části A</w:t>
      </w:r>
    </w:p>
    <w:p w14:paraId="780C3D18" w14:textId="77777777" w:rsidR="00775454" w:rsidRPr="00273E62" w:rsidRDefault="0082033E" w:rsidP="000C7CF6">
      <w:pPr>
        <w:pStyle w:val="Zkladntext20"/>
        <w:tabs>
          <w:tab w:val="left" w:pos="1002"/>
        </w:tabs>
        <w:spacing w:line="240" w:lineRule="auto"/>
        <w:ind w:left="708"/>
        <w:rPr>
          <w:sz w:val="24"/>
          <w:szCs w:val="24"/>
        </w:rPr>
      </w:pPr>
      <w:r w:rsidRPr="00D64293">
        <w:rPr>
          <w:b/>
          <w:bCs/>
          <w:sz w:val="40"/>
          <w:szCs w:val="40"/>
        </w:rPr>
        <w:t>□</w:t>
      </w:r>
      <w:r w:rsidRPr="00273E62">
        <w:rPr>
          <w:b/>
          <w:bCs/>
          <w:sz w:val="24"/>
          <w:szCs w:val="24"/>
        </w:rPr>
        <w:t xml:space="preserve"> </w:t>
      </w:r>
      <w:r w:rsidR="001E5589" w:rsidRPr="00273E62">
        <w:rPr>
          <w:sz w:val="24"/>
          <w:szCs w:val="24"/>
        </w:rPr>
        <w:t>k bodu II. žádosti</w:t>
      </w:r>
    </w:p>
    <w:p w14:paraId="0890BE54" w14:textId="77777777" w:rsidR="00775454" w:rsidRPr="00273E62" w:rsidRDefault="0082033E" w:rsidP="000C7CF6">
      <w:pPr>
        <w:pStyle w:val="Zkladntext20"/>
        <w:tabs>
          <w:tab w:val="left" w:pos="1002"/>
        </w:tabs>
        <w:spacing w:line="240" w:lineRule="auto"/>
        <w:ind w:left="708"/>
        <w:rPr>
          <w:sz w:val="24"/>
          <w:szCs w:val="24"/>
        </w:rPr>
      </w:pPr>
      <w:r w:rsidRPr="00D64293">
        <w:rPr>
          <w:b/>
          <w:bCs/>
          <w:sz w:val="40"/>
          <w:szCs w:val="40"/>
        </w:rPr>
        <w:t>□</w:t>
      </w:r>
      <w:r w:rsidRPr="00273E62">
        <w:rPr>
          <w:b/>
          <w:bCs/>
          <w:sz w:val="24"/>
          <w:szCs w:val="24"/>
        </w:rPr>
        <w:t xml:space="preserve"> </w:t>
      </w:r>
      <w:r w:rsidR="001E5589" w:rsidRPr="00273E62">
        <w:rPr>
          <w:sz w:val="24"/>
          <w:szCs w:val="24"/>
        </w:rPr>
        <w:t>k bodu VI. žádosti</w:t>
      </w:r>
    </w:p>
    <w:sectPr w:rsidR="00775454" w:rsidRPr="00273E62">
      <w:footerReference w:type="default" r:id="rId8"/>
      <w:pgSz w:w="11909" w:h="16840"/>
      <w:pgMar w:top="1319" w:right="847" w:bottom="867" w:left="840" w:header="891" w:footer="43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63ACF" w14:textId="77777777" w:rsidR="009215BE" w:rsidRDefault="009215BE">
      <w:r>
        <w:separator/>
      </w:r>
    </w:p>
  </w:endnote>
  <w:endnote w:type="continuationSeparator" w:id="0">
    <w:p w14:paraId="42E3CDCF" w14:textId="77777777" w:rsidR="009215BE" w:rsidRDefault="0092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80418" w14:textId="77777777" w:rsidR="0010076A" w:rsidRDefault="001007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2AE29" w14:textId="77777777" w:rsidR="009215BE" w:rsidRDefault="009215BE"/>
  </w:footnote>
  <w:footnote w:type="continuationSeparator" w:id="0">
    <w:p w14:paraId="071468C1" w14:textId="77777777" w:rsidR="009215BE" w:rsidRDefault="009215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DCD"/>
    <w:multiLevelType w:val="hybridMultilevel"/>
    <w:tmpl w:val="2F705E12"/>
    <w:lvl w:ilvl="0" w:tplc="FDD8D7D2">
      <w:start w:val="1"/>
      <w:numFmt w:val="none"/>
      <w:lvlText w:val="□ 1."/>
      <w:lvlJc w:val="left"/>
      <w:pPr>
        <w:ind w:left="928" w:hanging="360"/>
      </w:pPr>
      <w:rPr>
        <w:rFonts w:hint="default"/>
        <w:b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 w15:restartNumberingAfterBreak="0">
    <w:nsid w:val="0FA5682A"/>
    <w:multiLevelType w:val="multilevel"/>
    <w:tmpl w:val="B7B04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814D37"/>
    <w:multiLevelType w:val="hybridMultilevel"/>
    <w:tmpl w:val="40F464AE"/>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 w15:restartNumberingAfterBreak="0">
    <w:nsid w:val="2134710C"/>
    <w:multiLevelType w:val="hybridMultilevel"/>
    <w:tmpl w:val="169826AA"/>
    <w:lvl w:ilvl="0" w:tplc="8B98C7A2">
      <w:start w:val="1"/>
      <w:numFmt w:val="bullet"/>
      <w:lvlText w:val=""/>
      <w:lvlJc w:val="left"/>
      <w:pPr>
        <w:ind w:left="644" w:hanging="360"/>
      </w:pPr>
      <w:rPr>
        <w:rFonts w:ascii="Wingdings" w:hAnsi="Wingdings" w:hint="default"/>
        <w:sz w:val="32"/>
        <w:szCs w:val="32"/>
      </w:rPr>
    </w:lvl>
    <w:lvl w:ilvl="1" w:tplc="04050003" w:tentative="1">
      <w:start w:val="1"/>
      <w:numFmt w:val="bullet"/>
      <w:lvlText w:val="o"/>
      <w:lvlJc w:val="left"/>
      <w:pPr>
        <w:ind w:left="797" w:hanging="360"/>
      </w:pPr>
      <w:rPr>
        <w:rFonts w:ascii="Courier New" w:hAnsi="Courier New" w:cs="Courier New" w:hint="default"/>
      </w:rPr>
    </w:lvl>
    <w:lvl w:ilvl="2" w:tplc="04050005" w:tentative="1">
      <w:start w:val="1"/>
      <w:numFmt w:val="bullet"/>
      <w:lvlText w:val=""/>
      <w:lvlJc w:val="left"/>
      <w:pPr>
        <w:ind w:left="1517" w:hanging="360"/>
      </w:pPr>
      <w:rPr>
        <w:rFonts w:ascii="Wingdings" w:hAnsi="Wingdings" w:hint="default"/>
      </w:rPr>
    </w:lvl>
    <w:lvl w:ilvl="3" w:tplc="04050001" w:tentative="1">
      <w:start w:val="1"/>
      <w:numFmt w:val="bullet"/>
      <w:lvlText w:val=""/>
      <w:lvlJc w:val="left"/>
      <w:pPr>
        <w:ind w:left="2237" w:hanging="360"/>
      </w:pPr>
      <w:rPr>
        <w:rFonts w:ascii="Symbol" w:hAnsi="Symbol" w:hint="default"/>
      </w:rPr>
    </w:lvl>
    <w:lvl w:ilvl="4" w:tplc="04050003" w:tentative="1">
      <w:start w:val="1"/>
      <w:numFmt w:val="bullet"/>
      <w:lvlText w:val="o"/>
      <w:lvlJc w:val="left"/>
      <w:pPr>
        <w:ind w:left="2957" w:hanging="360"/>
      </w:pPr>
      <w:rPr>
        <w:rFonts w:ascii="Courier New" w:hAnsi="Courier New" w:cs="Courier New" w:hint="default"/>
      </w:rPr>
    </w:lvl>
    <w:lvl w:ilvl="5" w:tplc="04050005" w:tentative="1">
      <w:start w:val="1"/>
      <w:numFmt w:val="bullet"/>
      <w:lvlText w:val=""/>
      <w:lvlJc w:val="left"/>
      <w:pPr>
        <w:ind w:left="3677" w:hanging="360"/>
      </w:pPr>
      <w:rPr>
        <w:rFonts w:ascii="Wingdings" w:hAnsi="Wingdings" w:hint="default"/>
      </w:rPr>
    </w:lvl>
    <w:lvl w:ilvl="6" w:tplc="04050001" w:tentative="1">
      <w:start w:val="1"/>
      <w:numFmt w:val="bullet"/>
      <w:lvlText w:val=""/>
      <w:lvlJc w:val="left"/>
      <w:pPr>
        <w:ind w:left="4397" w:hanging="360"/>
      </w:pPr>
      <w:rPr>
        <w:rFonts w:ascii="Symbol" w:hAnsi="Symbol" w:hint="default"/>
      </w:rPr>
    </w:lvl>
    <w:lvl w:ilvl="7" w:tplc="04050003" w:tentative="1">
      <w:start w:val="1"/>
      <w:numFmt w:val="bullet"/>
      <w:lvlText w:val="o"/>
      <w:lvlJc w:val="left"/>
      <w:pPr>
        <w:ind w:left="5117" w:hanging="360"/>
      </w:pPr>
      <w:rPr>
        <w:rFonts w:ascii="Courier New" w:hAnsi="Courier New" w:cs="Courier New" w:hint="default"/>
      </w:rPr>
    </w:lvl>
    <w:lvl w:ilvl="8" w:tplc="04050005" w:tentative="1">
      <w:start w:val="1"/>
      <w:numFmt w:val="bullet"/>
      <w:lvlText w:val=""/>
      <w:lvlJc w:val="left"/>
      <w:pPr>
        <w:ind w:left="5837" w:hanging="360"/>
      </w:pPr>
      <w:rPr>
        <w:rFonts w:ascii="Wingdings" w:hAnsi="Wingdings" w:hint="default"/>
      </w:rPr>
    </w:lvl>
  </w:abstractNum>
  <w:abstractNum w:abstractNumId="4" w15:restartNumberingAfterBreak="0">
    <w:nsid w:val="2E4836DA"/>
    <w:multiLevelType w:val="hybridMultilevel"/>
    <w:tmpl w:val="697C29CA"/>
    <w:lvl w:ilvl="0" w:tplc="A4D86672">
      <w:start w:val="1"/>
      <w:numFmt w:val="bullet"/>
      <w:lvlText w:val=""/>
      <w:lvlJc w:val="left"/>
      <w:pPr>
        <w:ind w:left="644" w:hanging="360"/>
      </w:pPr>
      <w:rPr>
        <w:rFonts w:ascii="Wingdings" w:hAnsi="Wingdings" w:hint="default"/>
        <w:b w:val="0"/>
        <w:sz w:val="32"/>
        <w:szCs w:val="32"/>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5" w15:restartNumberingAfterBreak="0">
    <w:nsid w:val="41C56975"/>
    <w:multiLevelType w:val="multilevel"/>
    <w:tmpl w:val="E430B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E96B89"/>
    <w:multiLevelType w:val="hybridMultilevel"/>
    <w:tmpl w:val="A5B49D48"/>
    <w:lvl w:ilvl="0" w:tplc="82BAA0C4">
      <w:start w:val="1"/>
      <w:numFmt w:val="bullet"/>
      <w:lvlText w:val=""/>
      <w:lvlJc w:val="left"/>
      <w:pPr>
        <w:ind w:left="644" w:hanging="360"/>
      </w:pPr>
      <w:rPr>
        <w:rFonts w:ascii="Wingdings" w:hAnsi="Wingdings" w:hint="default"/>
        <w:b w:val="0"/>
        <w:sz w:val="32"/>
        <w:szCs w:val="32"/>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7" w15:restartNumberingAfterBreak="0">
    <w:nsid w:val="6E1A3553"/>
    <w:multiLevelType w:val="multilevel"/>
    <w:tmpl w:val="772C41E2"/>
    <w:lvl w:ilvl="0">
      <w:start w:val="1"/>
      <w:numFmt w:val="bullet"/>
      <w:lvlText w:val=""/>
      <w:lvlJc w:val="left"/>
      <w:pPr>
        <w:ind w:left="502" w:hanging="360"/>
      </w:pPr>
      <w:rPr>
        <w:rFonts w:ascii="Wingdings" w:hAnsi="Wingdings" w:hint="default"/>
        <w:b w:val="0"/>
        <w:bCs w:val="0"/>
        <w:i w:val="0"/>
        <w:iCs w:val="0"/>
        <w:smallCaps w:val="0"/>
        <w:strike w:val="0"/>
        <w:color w:val="000000"/>
        <w:spacing w:val="0"/>
        <w:w w:val="100"/>
        <w:position w:val="0"/>
        <w:sz w:val="32"/>
        <w:szCs w:val="3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4F1C22"/>
    <w:multiLevelType w:val="hybridMultilevel"/>
    <w:tmpl w:val="35520E14"/>
    <w:lvl w:ilvl="0" w:tplc="8EB096A4">
      <w:start w:val="1"/>
      <w:numFmt w:val="bullet"/>
      <w:lvlText w:val=""/>
      <w:lvlJc w:val="left"/>
      <w:pPr>
        <w:ind w:left="644" w:hanging="360"/>
      </w:pPr>
      <w:rPr>
        <w:rFonts w:ascii="Wingdings" w:hAnsi="Wingdings" w:hint="default"/>
        <w:b w:val="0"/>
        <w:sz w:val="32"/>
        <w:szCs w:val="32"/>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9" w15:restartNumberingAfterBreak="0">
    <w:nsid w:val="73CF1D24"/>
    <w:multiLevelType w:val="multilevel"/>
    <w:tmpl w:val="E8A6C7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7"/>
  </w:num>
  <w:num w:numId="4">
    <w:abstractNumId w:val="5"/>
  </w:num>
  <w:num w:numId="5">
    <w:abstractNumId w:val="0"/>
  </w:num>
  <w:num w:numId="6">
    <w:abstractNumId w:val="4"/>
  </w:num>
  <w:num w:numId="7">
    <w:abstractNumId w:val="8"/>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54"/>
    <w:rsid w:val="000C7CF6"/>
    <w:rsid w:val="0010076A"/>
    <w:rsid w:val="001E5589"/>
    <w:rsid w:val="001F40E0"/>
    <w:rsid w:val="002527EF"/>
    <w:rsid w:val="002565C7"/>
    <w:rsid w:val="00273E62"/>
    <w:rsid w:val="002B67BC"/>
    <w:rsid w:val="002D096C"/>
    <w:rsid w:val="00334ED4"/>
    <w:rsid w:val="004B44D9"/>
    <w:rsid w:val="004B6B08"/>
    <w:rsid w:val="00602175"/>
    <w:rsid w:val="00603709"/>
    <w:rsid w:val="00676295"/>
    <w:rsid w:val="00703301"/>
    <w:rsid w:val="00703692"/>
    <w:rsid w:val="00726A12"/>
    <w:rsid w:val="00736BB7"/>
    <w:rsid w:val="00775454"/>
    <w:rsid w:val="007851D8"/>
    <w:rsid w:val="007D0724"/>
    <w:rsid w:val="0082033E"/>
    <w:rsid w:val="009215BE"/>
    <w:rsid w:val="00965949"/>
    <w:rsid w:val="00985A75"/>
    <w:rsid w:val="009E3C4D"/>
    <w:rsid w:val="00AD0D89"/>
    <w:rsid w:val="00BF575E"/>
    <w:rsid w:val="00D64293"/>
    <w:rsid w:val="00D97515"/>
    <w:rsid w:val="00E658D5"/>
    <w:rsid w:val="00EC70A9"/>
    <w:rsid w:val="00EE7B77"/>
    <w:rsid w:val="00FB2C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ECC3"/>
  <w15:docId w15:val="{F5FFAD04-1790-4CFD-A4DF-328017A8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28"/>
      <w:szCs w:val="28"/>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5"/>
      <w:szCs w:val="15"/>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5"/>
      <w:szCs w:val="15"/>
      <w:u w:val="none"/>
    </w:rPr>
  </w:style>
  <w:style w:type="paragraph" w:customStyle="1" w:styleId="Zkladntext20">
    <w:name w:val="Základní text (2)"/>
    <w:basedOn w:val="Normln"/>
    <w:link w:val="Zkladntext2"/>
    <w:pPr>
      <w:spacing w:line="264" w:lineRule="auto"/>
    </w:pPr>
    <w:rPr>
      <w:rFonts w:ascii="Times New Roman" w:eastAsia="Times New Roman" w:hAnsi="Times New Roman" w:cs="Times New Roman"/>
      <w:sz w:val="22"/>
      <w:szCs w:val="22"/>
    </w:rPr>
  </w:style>
  <w:style w:type="paragraph" w:customStyle="1" w:styleId="Nadpis20">
    <w:name w:val="Nadpis #2"/>
    <w:basedOn w:val="Normln"/>
    <w:link w:val="Nadpis2"/>
    <w:pPr>
      <w:outlineLvl w:val="1"/>
    </w:pPr>
    <w:rPr>
      <w:rFonts w:ascii="Times New Roman" w:eastAsia="Times New Roman" w:hAnsi="Times New Roman" w:cs="Times New Roman"/>
      <w:b/>
      <w:bCs/>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outlineLvl w:val="0"/>
    </w:pPr>
    <w:rPr>
      <w:rFonts w:ascii="Times New Roman" w:eastAsia="Times New Roman" w:hAnsi="Times New Roman" w:cs="Times New Roman"/>
      <w:sz w:val="28"/>
      <w:szCs w:val="28"/>
    </w:rPr>
  </w:style>
  <w:style w:type="paragraph" w:customStyle="1" w:styleId="Titulektabulky0">
    <w:name w:val="Titulek tabulky"/>
    <w:basedOn w:val="Normln"/>
    <w:link w:val="Titulektabulky"/>
    <w:rPr>
      <w:rFonts w:ascii="Times New Roman" w:eastAsia="Times New Roman" w:hAnsi="Times New Roman" w:cs="Times New Roman"/>
      <w:b/>
      <w:bCs/>
    </w:rPr>
  </w:style>
  <w:style w:type="paragraph" w:customStyle="1" w:styleId="Jin0">
    <w:name w:val="Jiné"/>
    <w:basedOn w:val="Normln"/>
    <w:link w:val="Jin"/>
    <w:rPr>
      <w:rFonts w:ascii="Times New Roman" w:eastAsia="Times New Roman" w:hAnsi="Times New Roman" w:cs="Times New Roman"/>
      <w:sz w:val="15"/>
      <w:szCs w:val="15"/>
    </w:rPr>
  </w:style>
  <w:style w:type="paragraph" w:customStyle="1" w:styleId="Zkladntext1">
    <w:name w:val="Základní text1"/>
    <w:basedOn w:val="Normln"/>
    <w:link w:val="Zkladntext"/>
    <w:rPr>
      <w:rFonts w:ascii="Times New Roman" w:eastAsia="Times New Roman" w:hAnsi="Times New Roman" w:cs="Times New Roman"/>
      <w:sz w:val="15"/>
      <w:szCs w:val="15"/>
    </w:rPr>
  </w:style>
  <w:style w:type="paragraph" w:styleId="Zhlav">
    <w:name w:val="header"/>
    <w:basedOn w:val="Normln"/>
    <w:link w:val="ZhlavChar"/>
    <w:uiPriority w:val="99"/>
    <w:unhideWhenUsed/>
    <w:rsid w:val="00EE7B77"/>
    <w:pPr>
      <w:tabs>
        <w:tab w:val="center" w:pos="4536"/>
        <w:tab w:val="right" w:pos="9072"/>
      </w:tabs>
    </w:pPr>
  </w:style>
  <w:style w:type="character" w:customStyle="1" w:styleId="ZhlavChar">
    <w:name w:val="Záhlaví Char"/>
    <w:basedOn w:val="Standardnpsmoodstavce"/>
    <w:link w:val="Zhlav"/>
    <w:uiPriority w:val="99"/>
    <w:rsid w:val="00EE7B77"/>
    <w:rPr>
      <w:color w:val="000000"/>
    </w:rPr>
  </w:style>
  <w:style w:type="paragraph" w:styleId="Zpat">
    <w:name w:val="footer"/>
    <w:basedOn w:val="Normln"/>
    <w:link w:val="ZpatChar"/>
    <w:uiPriority w:val="99"/>
    <w:unhideWhenUsed/>
    <w:rsid w:val="00EE7B77"/>
    <w:pPr>
      <w:tabs>
        <w:tab w:val="center" w:pos="4536"/>
        <w:tab w:val="right" w:pos="9072"/>
      </w:tabs>
    </w:pPr>
  </w:style>
  <w:style w:type="character" w:customStyle="1" w:styleId="ZpatChar">
    <w:name w:val="Zápatí Char"/>
    <w:basedOn w:val="Standardnpsmoodstavce"/>
    <w:link w:val="Zpat"/>
    <w:uiPriority w:val="99"/>
    <w:rsid w:val="00EE7B77"/>
    <w:rPr>
      <w:color w:val="000000"/>
    </w:rPr>
  </w:style>
  <w:style w:type="paragraph" w:styleId="Odstavecseseznamem">
    <w:name w:val="List Paragraph"/>
    <w:basedOn w:val="Normln"/>
    <w:uiPriority w:val="34"/>
    <w:qFormat/>
    <w:rsid w:val="004B44D9"/>
    <w:pPr>
      <w:ind w:left="720"/>
      <w:contextualSpacing/>
    </w:pPr>
  </w:style>
  <w:style w:type="paragraph" w:styleId="Textbubliny">
    <w:name w:val="Balloon Text"/>
    <w:basedOn w:val="Normln"/>
    <w:link w:val="TextbublinyChar"/>
    <w:uiPriority w:val="99"/>
    <w:semiHidden/>
    <w:unhideWhenUsed/>
    <w:rsid w:val="00D642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429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44607">
      <w:bodyDiv w:val="1"/>
      <w:marLeft w:val="0"/>
      <w:marRight w:val="0"/>
      <w:marTop w:val="0"/>
      <w:marBottom w:val="0"/>
      <w:divBdr>
        <w:top w:val="none" w:sz="0" w:space="0" w:color="auto"/>
        <w:left w:val="none" w:sz="0" w:space="0" w:color="auto"/>
        <w:bottom w:val="none" w:sz="0" w:space="0" w:color="auto"/>
        <w:right w:val="none" w:sz="0" w:space="0" w:color="auto"/>
      </w:divBdr>
    </w:div>
    <w:div w:id="855579579">
      <w:bodyDiv w:val="1"/>
      <w:marLeft w:val="0"/>
      <w:marRight w:val="0"/>
      <w:marTop w:val="0"/>
      <w:marBottom w:val="0"/>
      <w:divBdr>
        <w:top w:val="none" w:sz="0" w:space="0" w:color="auto"/>
        <w:left w:val="none" w:sz="0" w:space="0" w:color="auto"/>
        <w:bottom w:val="none" w:sz="0" w:space="0" w:color="auto"/>
        <w:right w:val="none" w:sz="0" w:space="0" w:color="auto"/>
      </w:divBdr>
    </w:div>
    <w:div w:id="1194269870">
      <w:bodyDiv w:val="1"/>
      <w:marLeft w:val="0"/>
      <w:marRight w:val="0"/>
      <w:marTop w:val="0"/>
      <w:marBottom w:val="0"/>
      <w:divBdr>
        <w:top w:val="none" w:sz="0" w:space="0" w:color="auto"/>
        <w:left w:val="none" w:sz="0" w:space="0" w:color="auto"/>
        <w:bottom w:val="none" w:sz="0" w:space="0" w:color="auto"/>
        <w:right w:val="none" w:sz="0" w:space="0" w:color="auto"/>
      </w:divBdr>
    </w:div>
    <w:div w:id="1404330038">
      <w:bodyDiv w:val="1"/>
      <w:marLeft w:val="0"/>
      <w:marRight w:val="0"/>
      <w:marTop w:val="0"/>
      <w:marBottom w:val="0"/>
      <w:divBdr>
        <w:top w:val="none" w:sz="0" w:space="0" w:color="auto"/>
        <w:left w:val="none" w:sz="0" w:space="0" w:color="auto"/>
        <w:bottom w:val="none" w:sz="0" w:space="0" w:color="auto"/>
        <w:right w:val="none" w:sz="0" w:space="0" w:color="auto"/>
      </w:divBdr>
    </w:div>
    <w:div w:id="1483739628">
      <w:bodyDiv w:val="1"/>
      <w:marLeft w:val="0"/>
      <w:marRight w:val="0"/>
      <w:marTop w:val="0"/>
      <w:marBottom w:val="0"/>
      <w:divBdr>
        <w:top w:val="none" w:sz="0" w:space="0" w:color="auto"/>
        <w:left w:val="none" w:sz="0" w:space="0" w:color="auto"/>
        <w:bottom w:val="none" w:sz="0" w:space="0" w:color="auto"/>
        <w:right w:val="none" w:sz="0" w:space="0" w:color="auto"/>
      </w:divBdr>
    </w:div>
    <w:div w:id="157118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C4E5-6E27-4BE3-B20B-5BF13D38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12525</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pokladna</dc:creator>
  <cp:lastModifiedBy>pokladna</cp:lastModifiedBy>
  <cp:revision>2</cp:revision>
  <cp:lastPrinted>2021-07-12T11:37:00Z</cp:lastPrinted>
  <dcterms:created xsi:type="dcterms:W3CDTF">2021-07-12T13:50:00Z</dcterms:created>
  <dcterms:modified xsi:type="dcterms:W3CDTF">2021-07-12T13:50:00Z</dcterms:modified>
</cp:coreProperties>
</file>